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                                                                        </w:t>
      </w:r>
      <w:r>
        <w:rPr/>
        <w:drawing>
          <wp:inline distT="0" distB="0" distL="0" distR="0">
            <wp:extent cx="1235710" cy="1185545"/>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235710" cy="1185545"/>
                    </a:xfrm>
                    <a:prstGeom prst="rect">
                      <a:avLst/>
                    </a:prstGeom>
                  </pic:spPr>
                </pic:pic>
              </a:graphicData>
            </a:graphic>
          </wp:inline>
        </w:drawing>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Book Antiqua" w:hAnsi="Book Antiqua" w:cs="Arial"/>
          <w:b/>
          <w:b/>
          <w:color w:val="222222"/>
          <w:sz w:val="28"/>
          <w:szCs w:val="28"/>
        </w:rPr>
      </w:pPr>
      <w:r>
        <w:rPr>
          <w:rFonts w:cs="Arial" w:ascii="Book Antiqua" w:hAnsi="Book Antiqua"/>
          <w:b/>
          <w:color w:val="222222"/>
          <w:sz w:val="28"/>
          <w:szCs w:val="28"/>
        </w:rPr>
        <w:t>Prix littéraire</w:t>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Book Antiqua" w:hAnsi="Book Antiqua" w:cs="Arial"/>
          <w:color w:val="222222"/>
          <w:sz w:val="26"/>
          <w:szCs w:val="26"/>
        </w:rPr>
      </w:pPr>
      <w:r>
        <w:rPr>
          <w:rFonts w:cs="Arial" w:ascii="Book Antiqua" w:hAnsi="Book Antiqua"/>
          <w:color w:val="222222"/>
          <w:sz w:val="26"/>
          <w:szCs w:val="26"/>
        </w:rPr>
        <w:t>Communiqué de presse – 11 mai 2021</w:t>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Book Antiqua" w:hAnsi="Book Antiqua" w:cs="Arial"/>
          <w:color w:val="222222"/>
          <w:sz w:val="26"/>
          <w:szCs w:val="26"/>
        </w:rPr>
      </w:pPr>
      <w:r>
        <w:rPr>
          <w:rFonts w:cs="Arial" w:ascii="Book Antiqua" w:hAnsi="Book Antiqua"/>
          <w:color w:val="222222"/>
          <w:sz w:val="26"/>
          <w:szCs w:val="26"/>
        </w:rPr>
        <w:t xml:space="preserve">Site É&amp;S: </w:t>
      </w:r>
      <w:hyperlink r:id="rId4">
        <w:r>
          <w:rPr>
            <w:rStyle w:val="LienInternet"/>
            <w:rFonts w:cs="Arial" w:ascii="Book Antiqua" w:hAnsi="Book Antiqua"/>
            <w:color w:val="222222"/>
            <w:sz w:val="26"/>
            <w:szCs w:val="26"/>
          </w:rPr>
          <w:t>www.ecrituresetspiritualites.fr</w:t>
        </w:r>
      </w:hyperlink>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Book Antiqua" w:hAnsi="Book Antiqua" w:cs="Arial"/>
          <w:color w:val="222222"/>
          <w:sz w:val="26"/>
          <w:szCs w:val="26"/>
        </w:rPr>
      </w:pPr>
      <w:r>
        <w:rPr/>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Book Antiqua" w:hAnsi="Book Antiqua" w:cs="Arial"/>
          <w:color w:val="222222"/>
          <w:sz w:val="28"/>
          <w:szCs w:val="28"/>
        </w:rPr>
      </w:pPr>
      <w:r>
        <w:rPr>
          <w:rFonts w:cs="Arial" w:ascii="Book Antiqua" w:hAnsi="Book Antiqua"/>
          <w:color w:val="222222"/>
          <w:sz w:val="28"/>
          <w:szCs w:val="28"/>
        </w:rPr>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Book Antiqua" w:hAnsi="Book Antiqua" w:cs="Arial"/>
          <w:color w:val="222222"/>
        </w:rPr>
      </w:pPr>
      <w:r>
        <w:rPr>
          <w:rFonts w:cs="Arial" w:ascii="Book Antiqua" w:hAnsi="Book Antiqua"/>
          <w:color w:val="222222"/>
        </w:rPr>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jc w:val="center"/>
        <w:rPr>
          <w:rFonts w:ascii="Perpetua" w:hAnsi="Perpetua" w:cs="Arial"/>
          <w:b/>
          <w:b/>
          <w:color w:val="C00000"/>
          <w:sz w:val="36"/>
          <w:szCs w:val="36"/>
        </w:rPr>
      </w:pPr>
      <w:r>
        <w:rPr>
          <w:rFonts w:cs="Arial" w:ascii="Perpetua" w:hAnsi="Perpetua"/>
          <w:b/>
          <w:color w:val="C00000"/>
          <w:sz w:val="36"/>
          <w:szCs w:val="36"/>
        </w:rPr>
        <w:t xml:space="preserve">Lauréat 2021 du Prix </w:t>
      </w:r>
      <w:r>
        <w:rPr>
          <w:rFonts w:cs="Arial" w:ascii="Perpetua" w:hAnsi="Perpetua"/>
          <w:b/>
          <w:i/>
          <w:color w:val="C00000"/>
          <w:sz w:val="36"/>
          <w:szCs w:val="36"/>
        </w:rPr>
        <w:t>Écritures &amp; Spiritualités</w:t>
      </w:r>
      <w:r>
        <w:rPr>
          <w:rFonts w:cs="Arial" w:ascii="Perpetua" w:hAnsi="Perpetua"/>
          <w:b/>
          <w:color w:val="C00000"/>
          <w:sz w:val="36"/>
          <w:szCs w:val="36"/>
        </w:rPr>
        <w:t>:</w:t>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Book Antiqua" w:hAnsi="Book Antiqua" w:cs="Arial"/>
          <w:color w:val="222222"/>
        </w:rPr>
      </w:pPr>
      <w:r>
        <w:rPr>
          <w:rFonts w:cs="Arial" w:ascii="Book Antiqua" w:hAnsi="Book Antiqua"/>
          <w:color w:val="222222"/>
        </w:rPr>
      </w:r>
    </w:p>
    <w:p>
      <w:pPr>
        <w:pStyle w:val="Normal"/>
        <w:rPr>
          <w:rFonts w:ascii="Perpetua" w:hAnsi="Perpetua"/>
          <w:b/>
          <w:b/>
          <w:color w:val="C00000"/>
          <w:sz w:val="36"/>
          <w:szCs w:val="36"/>
        </w:rPr>
      </w:pPr>
      <w:r>
        <w:rPr>
          <w:rFonts w:ascii="Perpetua" w:hAnsi="Perpetua"/>
          <w:color w:val="C00000"/>
          <w:sz w:val="36"/>
          <w:szCs w:val="36"/>
        </w:rPr>
        <w:t xml:space="preserve">       </w:t>
      </w:r>
      <w:r>
        <w:rPr>
          <w:rFonts w:ascii="Perpetua" w:hAnsi="Perpetua"/>
          <w:b/>
          <w:color w:val="C00000"/>
          <w:sz w:val="36"/>
          <w:szCs w:val="36"/>
        </w:rPr>
        <w:t xml:space="preserve">Simon Berger, </w:t>
      </w:r>
      <w:r>
        <w:rPr>
          <w:rFonts w:ascii="Perpetua" w:hAnsi="Perpetua"/>
          <w:b/>
          <w:i/>
          <w:color w:val="C00000"/>
          <w:sz w:val="36"/>
          <w:szCs w:val="36"/>
        </w:rPr>
        <w:t>Laisse aller ton serviteur</w:t>
      </w:r>
      <w:r>
        <w:rPr>
          <w:rFonts w:ascii="Perpetua" w:hAnsi="Perpetua"/>
          <w:b/>
          <w:color w:val="C00000"/>
          <w:sz w:val="36"/>
          <w:szCs w:val="36"/>
        </w:rPr>
        <w:t>, Éditions Corti</w:t>
      </w:r>
    </w:p>
    <w:p>
      <w:pPr>
        <w:pStyle w:val="Normal"/>
        <w:rPr>
          <w:rFonts w:ascii="Perpetua" w:hAnsi="Perpetua"/>
          <w:color w:val="C00000"/>
          <w:sz w:val="36"/>
          <w:szCs w:val="36"/>
        </w:rPr>
      </w:pPr>
      <w:r>
        <w:rPr>
          <w:rFonts w:ascii="Perpetua" w:hAnsi="Perpetua"/>
          <w:b/>
          <w:color w:val="C00000"/>
          <w:sz w:val="36"/>
          <w:szCs w:val="36"/>
        </w:rPr>
        <w:t xml:space="preserve">                                                                 </w:t>
      </w:r>
    </w:p>
    <w:p>
      <w:pPr>
        <w:pStyle w:val="Normal"/>
        <w:ind w:left="-737" w:right="-227" w:hanging="0"/>
        <w:jc w:val="both"/>
        <w:rPr>
          <w:rFonts w:ascii="Perpetua" w:hAnsi="Perpetua"/>
          <w:sz w:val="28"/>
          <w:szCs w:val="28"/>
        </w:rPr>
      </w:pPr>
      <w:r>
        <w:drawing>
          <wp:anchor behindDoc="0" distT="0" distB="0" distL="114300" distR="114300" simplePos="0" locked="0" layoutInCell="0" allowOverlap="1" relativeHeight="3">
            <wp:simplePos x="0" y="0"/>
            <wp:positionH relativeFrom="column">
              <wp:posOffset>3118485</wp:posOffset>
            </wp:positionH>
            <wp:positionV relativeFrom="paragraph">
              <wp:posOffset>117475</wp:posOffset>
            </wp:positionV>
            <wp:extent cx="3230880" cy="4278630"/>
            <wp:effectExtent l="0" t="0" r="0" b="0"/>
            <wp:wrapSquare wrapText="bothSides"/>
            <wp:docPr id="2"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0" descr=""/>
                    <pic:cNvPicPr>
                      <a:picLocks noChangeAspect="1" noChangeArrowheads="1"/>
                    </pic:cNvPicPr>
                  </pic:nvPicPr>
                  <pic:blipFill>
                    <a:blip r:embed="rId5"/>
                    <a:stretch>
                      <a:fillRect/>
                    </a:stretch>
                  </pic:blipFill>
                  <pic:spPr bwMode="auto">
                    <a:xfrm>
                      <a:off x="0" y="0"/>
                      <a:ext cx="3230880" cy="4278630"/>
                    </a:xfrm>
                    <a:prstGeom prst="rect">
                      <a:avLst/>
                    </a:prstGeom>
                    <a:ln w="9525">
                      <a:solidFill>
                        <a:srgbClr val="000000"/>
                      </a:solidFill>
                    </a:ln>
                  </pic:spPr>
                </pic:pic>
              </a:graphicData>
            </a:graphic>
          </wp:anchor>
        </w:drawing>
      </w:r>
      <w:r>
        <w:rPr>
          <w:rFonts w:ascii="Perpetua" w:hAnsi="Perpetua"/>
          <w:sz w:val="28"/>
          <w:szCs w:val="28"/>
        </w:rPr>
        <w:t>En 1705, à Arnstadt , Johann Sebastian Bach est un organiste de 20 ans, d’autant plus apprécié qu’il sait rester à sa place. Jusqu’au jour où un élève lui livre une partition de Dietrich Buxtehude assez  confidentielle car  l’on soupçonne la musique du maître de Lubeck de détourner les fidèles de leur foi. Alors le jeune Bach bouge. En plein hiver, il «monte» d’Arnstadt à Lubeck, cent lieues, 400 km à pied dans le froid, la solitude pour parvenir dépouillé devant le maître.</w:t>
      </w:r>
    </w:p>
    <w:p>
      <w:pPr>
        <w:pStyle w:val="Normal"/>
        <w:ind w:left="-737" w:right="-227" w:hanging="0"/>
        <w:jc w:val="both"/>
        <w:rPr>
          <w:rFonts w:ascii="Perpetua" w:hAnsi="Perpetua"/>
          <w:sz w:val="28"/>
          <w:szCs w:val="28"/>
        </w:rPr>
      </w:pPr>
      <w:r>
        <w:rPr>
          <w:rFonts w:ascii="Perpetua" w:hAnsi="Perpetua"/>
          <w:sz w:val="28"/>
          <w:szCs w:val="28"/>
        </w:rPr>
        <w:t xml:space="preserve">Ce voyage n’a peut-être pas eu lieu. Simon Berger, écrivain de 24 ans qui nous fait cheminer avec Bach dans ce premier roman, nous livre une relation de la transmission, de la création et de la place de la musique dans la religion. Bach est plus connu que Buxtehude aujourd’hui, mais le génie de Bach a peut-être été élevé par la leçon présumée du maître:Jouer de la musique: c’est un jeu. «Cela ne veut pas dire que ce n’est pas sérieux: cela veut dire que c’est un sérieux qui nous dépasse». </w:t>
      </w:r>
    </w:p>
    <w:p>
      <w:pPr>
        <w:pStyle w:val="ListParagraph"/>
        <w:numPr>
          <w:ilvl w:val="0"/>
          <w:numId w:val="1"/>
        </w:numPr>
        <w:ind w:left="360" w:right="-227" w:hanging="360"/>
        <w:jc w:val="both"/>
        <w:rPr>
          <w:sz w:val="28"/>
          <w:szCs w:val="28"/>
        </w:rPr>
      </w:pPr>
      <w:r>
        <w:rPr>
          <w:sz w:val="28"/>
          <w:szCs w:val="28"/>
        </w:rPr>
      </w:r>
    </w:p>
    <w:p>
      <w:pPr>
        <w:pStyle w:val="Normal"/>
        <w:jc w:val="both"/>
        <w:rPr>
          <w:b/>
          <w:b/>
          <w:color w:val="BF2A01"/>
          <w:sz w:val="36"/>
          <w:szCs w:val="36"/>
        </w:rPr>
      </w:pPr>
      <w:r>
        <w:rPr>
          <w:b/>
          <w:color w:val="BF2A01"/>
          <w:sz w:val="36"/>
          <w:szCs w:val="36"/>
        </w:rPr>
      </w:r>
    </w:p>
    <w:p>
      <w:pPr>
        <w:pStyle w:val="Normal"/>
        <w:jc w:val="both"/>
        <w:rPr>
          <w:rFonts w:ascii="Perpetua" w:hAnsi="Perpetua"/>
          <w:b/>
          <w:b/>
          <w:color w:val="BF2A01"/>
          <w:sz w:val="36"/>
          <w:szCs w:val="36"/>
        </w:rPr>
      </w:pPr>
      <w:r>
        <w:rPr>
          <w:rFonts w:ascii="Perpetua" w:hAnsi="Perpetua"/>
          <w:b/>
          <w:color w:val="BF2A01"/>
          <w:sz w:val="36"/>
          <w:szCs w:val="36"/>
        </w:rPr>
        <w:t>Mention spéciale pour:</w:t>
      </w:r>
    </w:p>
    <w:p>
      <w:pPr>
        <w:pStyle w:val="Normal"/>
        <w:ind w:left="-454" w:hanging="0"/>
        <w:jc w:val="both"/>
        <w:rPr>
          <w:rFonts w:ascii="Perpetua" w:hAnsi="Perpetua"/>
          <w:b/>
          <w:b/>
          <w:color w:val="BF2A01"/>
          <w:sz w:val="36"/>
          <w:szCs w:val="36"/>
        </w:rPr>
      </w:pPr>
      <w:r>
        <w:rPr>
          <w:rFonts w:ascii="Perpetua" w:hAnsi="Perpetua"/>
          <w:b/>
          <w:color w:val="BF2A01"/>
          <w:sz w:val="36"/>
          <w:szCs w:val="36"/>
        </w:rPr>
        <w:t xml:space="preserve">     </w:t>
      </w:r>
      <w:r>
        <w:rPr>
          <w:rFonts w:ascii="Perpetua" w:hAnsi="Perpetua"/>
          <w:b/>
          <w:color w:val="BF2A01"/>
          <w:sz w:val="36"/>
          <w:szCs w:val="36"/>
        </w:rPr>
        <w:t xml:space="preserve">Marie-Françoise Sales, </w:t>
      </w:r>
      <w:r>
        <w:rPr>
          <w:rFonts w:ascii="Perpetua" w:hAnsi="Perpetua"/>
          <w:b/>
          <w:i/>
          <w:color w:val="BF2A01"/>
          <w:sz w:val="36"/>
          <w:szCs w:val="36"/>
        </w:rPr>
        <w:t>Des sourires et des hommes</w:t>
      </w:r>
      <w:r>
        <w:rPr>
          <w:rFonts w:ascii="Perpetua" w:hAnsi="Perpetua"/>
          <w:b/>
          <w:color w:val="BF2A01"/>
          <w:sz w:val="36"/>
          <w:szCs w:val="36"/>
        </w:rPr>
        <w:t xml:space="preserve">, Bayard </w:t>
      </w:r>
    </w:p>
    <w:p>
      <w:pPr>
        <w:pStyle w:val="Normal"/>
        <w:jc w:val="both"/>
        <w:rPr>
          <w:rFonts w:ascii="Perpetua" w:hAnsi="Perpetua"/>
          <w:b/>
          <w:b/>
          <w:color w:val="BF2A01"/>
          <w:sz w:val="36"/>
          <w:szCs w:val="36"/>
        </w:rPr>
      </w:pPr>
      <w:r>
        <w:rPr>
          <w:rFonts w:ascii="Perpetua" w:hAnsi="Perpetua"/>
          <w:b/>
          <w:color w:val="BF2A01"/>
          <w:sz w:val="36"/>
          <w:szCs w:val="36"/>
        </w:rPr>
      </w:r>
    </w:p>
    <w:p>
      <w:pPr>
        <w:pStyle w:val="Normal"/>
        <w:ind w:left="-737" w:hanging="0"/>
        <w:jc w:val="both"/>
        <w:rPr>
          <w:rFonts w:ascii="Perpetua" w:hAnsi="Perpetua"/>
          <w:strike/>
          <w:sz w:val="28"/>
          <w:szCs w:val="28"/>
        </w:rPr>
      </w:pPr>
      <w:r>
        <w:drawing>
          <wp:anchor behindDoc="0" distT="0" distB="0" distL="114300" distR="114300" simplePos="0" locked="0" layoutInCell="0" allowOverlap="1" relativeHeight="4">
            <wp:simplePos x="0" y="0"/>
            <wp:positionH relativeFrom="margin">
              <wp:posOffset>3298825</wp:posOffset>
            </wp:positionH>
            <wp:positionV relativeFrom="margin">
              <wp:posOffset>1842135</wp:posOffset>
            </wp:positionV>
            <wp:extent cx="3034665" cy="4020185"/>
            <wp:effectExtent l="0" t="0" r="0" b="0"/>
            <wp:wrapSquare wrapText="bothSides"/>
            <wp:docPr id="3"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3" descr=""/>
                    <pic:cNvPicPr>
                      <a:picLocks noChangeAspect="1" noChangeArrowheads="1"/>
                    </pic:cNvPicPr>
                  </pic:nvPicPr>
                  <pic:blipFill>
                    <a:blip r:embed="rId6"/>
                    <a:stretch>
                      <a:fillRect/>
                    </a:stretch>
                  </pic:blipFill>
                  <pic:spPr bwMode="auto">
                    <a:xfrm>
                      <a:off x="0" y="0"/>
                      <a:ext cx="3034665" cy="4020185"/>
                    </a:xfrm>
                    <a:prstGeom prst="rect">
                      <a:avLst/>
                    </a:prstGeom>
                    <a:ln w="9525">
                      <a:solidFill>
                        <a:srgbClr val="000000"/>
                      </a:solidFill>
                    </a:ln>
                  </pic:spPr>
                </pic:pic>
              </a:graphicData>
            </a:graphic>
          </wp:anchor>
        </w:drawing>
      </w:r>
      <w:r>
        <w:rPr>
          <w:rFonts w:cs="Calibri" w:ascii="Perpetua" w:hAnsi="Perpetua" w:cstheme="minorHAnsi"/>
          <w:sz w:val="28"/>
          <w:szCs w:val="28"/>
        </w:rPr>
        <w:t>Le déclencheur de cet essai</w:t>
      </w:r>
      <w:r>
        <w:rPr>
          <w:rFonts w:ascii="Perpetua" w:hAnsi="Perpetua"/>
          <w:sz w:val="28"/>
          <w:szCs w:val="28"/>
        </w:rPr>
        <w:t xml:space="preserve">  novateur de Marie-France Sales: le souvenir paternel d’une punition de jeunesse pour «un sourire qui ne me plaît pas». Comment une mimique certes régie par des normes sociales ou culturelles peut-elle être perçue comme inquiétante, menaçante voire subversive? </w:t>
      </w:r>
      <w:r>
        <w:rPr>
          <w:rFonts w:cs="Calibri" w:ascii="Perpetua" w:hAnsi="Perpetua" w:cstheme="minorHAnsi"/>
          <w:sz w:val="28"/>
          <w:szCs w:val="28"/>
        </w:rPr>
        <w:t>À</w:t>
      </w:r>
      <w:r>
        <w:rPr>
          <w:rFonts w:ascii="Perpetua" w:hAnsi="Perpetua"/>
          <w:sz w:val="28"/>
          <w:szCs w:val="28"/>
        </w:rPr>
        <w:t xml:space="preserve"> partir de cet étonnement, l’écrivaine, professeure de philosophie, nous embarque sur les voies de ses recherches extrêmement documentées. Parcourant les philosophies, l’art, les  iconographies et les différentes traditions  religieuses, Marie-Françoise Sales propose une «visitation» du sourire comme chemin de spiritualité.</w:t>
      </w:r>
    </w:p>
    <w:p>
      <w:pPr>
        <w:pStyle w:val="Normal"/>
        <w:ind w:left="-737" w:hanging="0"/>
        <w:jc w:val="both"/>
        <w:rPr>
          <w:rFonts w:ascii="Perpetua" w:hAnsi="Perpetua"/>
          <w:strike/>
          <w:sz w:val="28"/>
          <w:szCs w:val="28"/>
        </w:rPr>
      </w:pPr>
      <w:r>
        <w:rPr>
          <w:rFonts w:ascii="Perpetua" w:hAnsi="Perpetua"/>
          <w:sz w:val="28"/>
          <w:szCs w:val="28"/>
        </w:rPr>
        <w:t>Expression d’une forme de liberté et d’indépendance intérieure, ouverture d’un sens autre qui transforme notre être, surgissement d’une altérité dans notre existence, sa philosophie du sourire invite à entrer dans un monde plus humain parce qu’attentif à la liberté et à la spiritualité.</w:t>
      </w:r>
    </w:p>
    <w:p>
      <w:pPr>
        <w:pStyle w:val="Normal"/>
        <w:ind w:left="-737" w:hanging="0"/>
        <w:jc w:val="both"/>
        <w:rPr>
          <w:rFonts w:ascii="Perpetua" w:hAnsi="Perpetua"/>
          <w:b/>
          <w:b/>
          <w:color w:val="C00000"/>
          <w:sz w:val="36"/>
          <w:szCs w:val="36"/>
        </w:rPr>
      </w:pPr>
      <w:r>
        <w:rPr>
          <w:rFonts w:ascii="Perpetua" w:hAnsi="Perpetua"/>
          <w:b/>
          <w:color w:val="C00000"/>
          <w:sz w:val="36"/>
          <w:szCs w:val="36"/>
        </w:rPr>
      </w:r>
    </w:p>
    <w:p>
      <w:pPr>
        <w:pStyle w:val="Normal"/>
        <w:rPr>
          <w:rFonts w:ascii="Perpetua" w:hAnsi="Perpetua" w:cs="Arial"/>
          <w:b/>
          <w:b/>
          <w:color w:val="C00000"/>
          <w:sz w:val="32"/>
          <w:szCs w:val="32"/>
        </w:rPr>
      </w:pPr>
      <w:r>
        <w:rPr>
          <w:rFonts w:cs="Arial" w:ascii="Perpetua" w:hAnsi="Perpetua"/>
          <w:b/>
          <w:color w:val="C00000"/>
          <w:sz w:val="32"/>
          <w:szCs w:val="32"/>
        </w:rPr>
        <w:t xml:space="preserve">Le  Jury du Prix </w:t>
      </w:r>
      <w:r>
        <w:rPr>
          <w:rFonts w:cs="Arial" w:ascii="Perpetua" w:hAnsi="Perpetua"/>
          <w:b/>
          <w:i/>
          <w:color w:val="C00000"/>
          <w:sz w:val="32"/>
          <w:szCs w:val="32"/>
        </w:rPr>
        <w:t>Écritures &amp; Spiritualités</w:t>
      </w:r>
      <w:r>
        <w:rPr>
          <w:rFonts w:cs="Arial" w:ascii="Perpetua" w:hAnsi="Perpetua"/>
          <w:color w:val="C00000"/>
          <w:sz w:val="32"/>
          <w:szCs w:val="32"/>
        </w:rPr>
        <w:t xml:space="preserve"> </w:t>
      </w:r>
      <w:r>
        <w:rPr>
          <w:rFonts w:cs="Arial" w:ascii="Perpetua" w:hAnsi="Perpetua"/>
          <w:b/>
          <w:color w:val="C00000"/>
          <w:sz w:val="32"/>
          <w:szCs w:val="32"/>
        </w:rPr>
        <w:t>2021:</w:t>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Book Antiqua" w:hAnsi="Book Antiqua" w:cs="Arial"/>
          <w:color w:val="222222"/>
        </w:rPr>
      </w:pPr>
      <w:r>
        <w:rPr>
          <w:rFonts w:cs="Arial" w:ascii="Book Antiqua" w:hAnsi="Book Antiqua"/>
          <w:color w:val="222222"/>
        </w:rPr>
      </w:r>
    </w:p>
    <w:p>
      <w:pPr>
        <w:pStyle w:val="Normal"/>
        <w:spacing w:lineRule="auto" w:line="240" w:before="0" w:after="0"/>
        <w:rPr>
          <w:rFonts w:ascii="Perpetua" w:hAnsi="Perpetua" w:cs="Arial"/>
          <w:b/>
          <w:b/>
          <w:smallCaps/>
          <w:color w:val="222222"/>
          <w:sz w:val="28"/>
          <w:szCs w:val="28"/>
        </w:rPr>
      </w:pPr>
      <w:r>
        <w:rPr>
          <w:rFonts w:cs="Arial" w:ascii="Perpetua" w:hAnsi="Perpetua"/>
          <w:b/>
          <w:sz w:val="28"/>
          <w:szCs w:val="28"/>
        </w:rPr>
        <w:t xml:space="preserve">Colette </w:t>
      </w:r>
      <w:r>
        <w:rPr>
          <w:rFonts w:cs="Arial" w:ascii="Perpetua" w:hAnsi="Perpetua"/>
          <w:b/>
          <w:smallCaps/>
          <w:color w:val="222222"/>
          <w:sz w:val="28"/>
          <w:szCs w:val="28"/>
        </w:rPr>
        <w:t>Nys-Mazure</w:t>
      </w:r>
      <w:r>
        <w:rPr>
          <w:rFonts w:cs="Arial" w:ascii="Perpetua" w:hAnsi="Perpetua"/>
          <w:b/>
          <w:sz w:val="28"/>
          <w:szCs w:val="28"/>
        </w:rPr>
        <w:t>, présidente du jury</w:t>
      </w:r>
      <w:r>
        <w:rPr>
          <w:rFonts w:cs="Arial" w:ascii="Perpetua" w:hAnsi="Perpetua"/>
          <w:b/>
          <w:color w:val="222222"/>
          <w:sz w:val="28"/>
          <w:szCs w:val="28"/>
        </w:rPr>
        <w:t xml:space="preserve">,  Karima </w:t>
      </w:r>
      <w:r>
        <w:rPr>
          <w:rFonts w:cs="Arial" w:ascii="Perpetua" w:hAnsi="Perpetua"/>
          <w:b/>
          <w:smallCaps/>
          <w:color w:val="222222"/>
          <w:sz w:val="28"/>
          <w:szCs w:val="28"/>
        </w:rPr>
        <w:t xml:space="preserve">Berger, </w:t>
      </w:r>
      <w:r>
        <w:rPr>
          <w:rFonts w:cs="Arial" w:ascii="Perpetua" w:hAnsi="Perpetua"/>
          <w:b/>
          <w:color w:val="222222"/>
          <w:sz w:val="28"/>
          <w:szCs w:val="28"/>
        </w:rPr>
        <w:t xml:space="preserve"> Geneviève </w:t>
      </w:r>
      <w:r>
        <w:rPr>
          <w:rFonts w:cs="Arial" w:ascii="Perpetua" w:hAnsi="Perpetua"/>
          <w:b/>
          <w:smallCaps/>
          <w:color w:val="222222"/>
          <w:sz w:val="28"/>
          <w:szCs w:val="28"/>
        </w:rPr>
        <w:t xml:space="preserve">Bouchiat, </w:t>
      </w:r>
      <w:r>
        <w:rPr>
          <w:rFonts w:cs="Arial" w:ascii="Perpetua" w:hAnsi="Perpetua"/>
          <w:b/>
          <w:color w:val="222222"/>
          <w:sz w:val="28"/>
          <w:szCs w:val="28"/>
        </w:rPr>
        <w:t xml:space="preserve">Catherine </w:t>
      </w:r>
      <w:r>
        <w:rPr>
          <w:rFonts w:cs="Arial" w:ascii="Perpetua" w:hAnsi="Perpetua"/>
          <w:b/>
          <w:smallCaps/>
          <w:color w:val="222222"/>
          <w:sz w:val="28"/>
          <w:szCs w:val="28"/>
        </w:rPr>
        <w:t>Chalier,</w:t>
      </w:r>
      <w:r>
        <w:rPr>
          <w:rFonts w:cs="Arial" w:ascii="Perpetua" w:hAnsi="Perpetua"/>
          <w:b/>
          <w:color w:val="222222"/>
          <w:sz w:val="28"/>
          <w:szCs w:val="28"/>
        </w:rPr>
        <w:t xml:space="preserve">  Sylvie </w:t>
      </w:r>
      <w:r>
        <w:rPr>
          <w:rFonts w:cs="Arial" w:ascii="Perpetua" w:hAnsi="Perpetua"/>
          <w:b/>
          <w:smallCaps/>
          <w:color w:val="222222"/>
          <w:sz w:val="28"/>
          <w:szCs w:val="28"/>
        </w:rPr>
        <w:t xml:space="preserve"> Germain</w:t>
      </w:r>
      <w:r>
        <w:rPr>
          <w:rFonts w:cs="Arial" w:ascii="Perpetua" w:hAnsi="Perpetua"/>
          <w:b/>
          <w:color w:val="222222"/>
          <w:sz w:val="28"/>
          <w:szCs w:val="28"/>
        </w:rPr>
        <w:t xml:space="preserve">, Olivier </w:t>
      </w:r>
      <w:r>
        <w:rPr>
          <w:rFonts w:cs="Arial" w:ascii="Perpetua" w:hAnsi="Perpetua"/>
          <w:b/>
          <w:smallCaps/>
          <w:color w:val="222222"/>
          <w:sz w:val="28"/>
          <w:szCs w:val="28"/>
        </w:rPr>
        <w:t>Germain-Thomas</w:t>
      </w:r>
      <w:r>
        <w:rPr>
          <w:rFonts w:cs="Arial" w:ascii="Perpetua" w:hAnsi="Perpetua"/>
          <w:b/>
          <w:color w:val="222222"/>
          <w:sz w:val="28"/>
          <w:szCs w:val="28"/>
        </w:rPr>
        <w:t xml:space="preserve"> ,  Mathieu </w:t>
      </w:r>
      <w:r>
        <w:rPr>
          <w:rFonts w:cs="Arial" w:ascii="Perpetua" w:hAnsi="Perpetua"/>
          <w:b/>
          <w:smallCaps/>
          <w:color w:val="222222"/>
          <w:sz w:val="28"/>
          <w:szCs w:val="28"/>
        </w:rPr>
        <w:t xml:space="preserve"> Gimenez</w:t>
      </w:r>
      <w:r>
        <w:rPr>
          <w:rFonts w:cs="Arial" w:ascii="Perpetua" w:hAnsi="Perpetua"/>
          <w:b/>
          <w:color w:val="222222"/>
          <w:sz w:val="28"/>
          <w:szCs w:val="28"/>
        </w:rPr>
        <w:t xml:space="preserve">, Monique </w:t>
      </w:r>
      <w:r>
        <w:rPr>
          <w:rFonts w:cs="Arial" w:ascii="Perpetua" w:hAnsi="Perpetua"/>
          <w:b/>
          <w:smallCaps/>
          <w:color w:val="222222"/>
          <w:sz w:val="28"/>
          <w:szCs w:val="28"/>
        </w:rPr>
        <w:t>Grandjean,</w:t>
      </w:r>
      <w:r>
        <w:rPr>
          <w:rFonts w:cs="Arial" w:ascii="Perpetua" w:hAnsi="Perpetua"/>
          <w:b/>
          <w:color w:val="222222"/>
          <w:sz w:val="28"/>
          <w:szCs w:val="28"/>
        </w:rPr>
        <w:t xml:space="preserve">   </w:t>
      </w:r>
      <w:r>
        <w:rPr>
          <w:rFonts w:cs="Arial" w:ascii="Perpetua" w:hAnsi="Perpetua"/>
          <w:b/>
          <w:sz w:val="28"/>
          <w:szCs w:val="28"/>
        </w:rPr>
        <w:t xml:space="preserve">Christine </w:t>
      </w:r>
      <w:r>
        <w:rPr>
          <w:rFonts w:cs="Arial" w:ascii="Perpetua" w:hAnsi="Perpetua"/>
          <w:b/>
          <w:smallCaps/>
          <w:color w:val="222222"/>
          <w:sz w:val="28"/>
          <w:szCs w:val="28"/>
        </w:rPr>
        <w:t xml:space="preserve">Ray, </w:t>
      </w:r>
      <w:r>
        <w:rPr>
          <w:rFonts w:cs="Arial" w:ascii="Perpetua" w:hAnsi="Perpetua"/>
          <w:b/>
          <w:color w:val="222222"/>
          <w:sz w:val="28"/>
          <w:szCs w:val="28"/>
        </w:rPr>
        <w:t xml:space="preserve">Alain </w:t>
      </w:r>
      <w:r>
        <w:rPr>
          <w:rFonts w:cs="Arial" w:ascii="Perpetua" w:hAnsi="Perpetua"/>
          <w:b/>
          <w:smallCaps/>
          <w:color w:val="222222"/>
          <w:sz w:val="28"/>
          <w:szCs w:val="28"/>
        </w:rPr>
        <w:t>Vircondelet.</w:t>
      </w:r>
    </w:p>
    <w:p>
      <w:pPr>
        <w:pStyle w:val="Normal"/>
        <w:spacing w:lineRule="auto" w:line="240" w:before="0" w:after="0"/>
        <w:rPr>
          <w:rFonts w:ascii="Perpetua" w:hAnsi="Perpetua" w:cs="Arial"/>
          <w:b/>
          <w:b/>
          <w:sz w:val="28"/>
          <w:szCs w:val="28"/>
        </w:rPr>
      </w:pPr>
      <w:r>
        <w:rPr>
          <w:rFonts w:cs="Arial" w:ascii="Perpetua" w:hAnsi="Perpetua"/>
          <w:b/>
          <w:sz w:val="28"/>
          <w:szCs w:val="28"/>
        </w:rPr>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Perpetua" w:hAnsi="Perpetua" w:cs="Arial"/>
          <w:b/>
          <w:b/>
          <w:color w:val="222222"/>
        </w:rPr>
      </w:pPr>
      <w:r>
        <w:rPr>
          <w:rFonts w:cs="Arial" w:ascii="Perpetua" w:hAnsi="Perpetua"/>
          <w:b/>
          <w:color w:val="222222"/>
        </w:rPr>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Book Antiqua" w:hAnsi="Book Antiqua" w:cs="Arial"/>
          <w:b/>
          <w:b/>
          <w:color w:val="C00000"/>
        </w:rPr>
      </w:pPr>
      <w:r>
        <w:rPr>
          <w:rFonts w:cs="Arial" w:ascii="Book Antiqua" w:hAnsi="Book Antiqua"/>
          <w:b/>
          <w:color w:val="C00000"/>
        </w:rPr>
      </w:r>
    </w:p>
    <w:p>
      <w:pPr>
        <w:pStyle w:val="M1006104688405601532gmailm6344772269377054977gmailm8801666925326338756gmailm7320318015222843456gmailm3345756143703930258gmailm632929630283030713gmailmsonormal"/>
        <w:numPr>
          <w:ilvl w:val="0"/>
          <w:numId w:val="1"/>
        </w:numPr>
        <w:shd w:val="clear" w:color="auto" w:fill="FFFFFF"/>
        <w:spacing w:beforeAutospacing="0" w:before="0" w:afterAutospacing="0" w:after="0"/>
        <w:rPr>
          <w:rFonts w:ascii="Perpetua" w:hAnsi="Perpetua" w:cs="Arial"/>
          <w:b/>
          <w:b/>
        </w:rPr>
      </w:pPr>
      <w:r>
        <w:rPr>
          <w:rFonts w:cs="Arial" w:ascii="Perpetua" w:hAnsi="Perpetua"/>
          <w:b/>
        </w:rPr>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Book Antiqua" w:hAnsi="Book Antiqua" w:cs="Arial"/>
          <w:b/>
          <w:b/>
          <w:color w:val="C00000"/>
          <w:sz w:val="32"/>
          <w:szCs w:val="32"/>
        </w:rPr>
      </w:pPr>
      <w:r>
        <w:rPr>
          <w:rFonts w:cs="Arial" w:ascii="Book Antiqua" w:hAnsi="Book Antiqua"/>
          <w:b/>
          <w:color w:val="C00000"/>
          <w:sz w:val="32"/>
          <w:szCs w:val="32"/>
        </w:rPr>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Perpetua" w:hAnsi="Perpetua" w:cs="Arial"/>
          <w:b/>
          <w:b/>
          <w:color w:val="C00000"/>
          <w:sz w:val="32"/>
          <w:szCs w:val="32"/>
        </w:rPr>
      </w:pPr>
      <w:r>
        <w:rPr>
          <w:rFonts w:cs="Arial" w:ascii="Book Antiqua" w:hAnsi="Book Antiqua"/>
          <w:b/>
          <w:color w:val="C00000"/>
          <w:sz w:val="32"/>
          <w:szCs w:val="32"/>
        </w:rPr>
        <w:t xml:space="preserve">Sélection du Prix </w:t>
      </w:r>
      <w:r>
        <w:rPr>
          <w:rFonts w:cs="Arial" w:ascii="Perpetua" w:hAnsi="Perpetua"/>
          <w:b/>
          <w:i/>
          <w:color w:val="C00000"/>
          <w:sz w:val="32"/>
          <w:szCs w:val="32"/>
        </w:rPr>
        <w:t>Écritures &amp; Spiritualités</w:t>
      </w:r>
      <w:r>
        <w:rPr>
          <w:rFonts w:cs="Arial" w:ascii="Perpetua" w:hAnsi="Perpetua"/>
          <w:color w:val="C00000"/>
          <w:sz w:val="32"/>
          <w:szCs w:val="32"/>
        </w:rPr>
        <w:t xml:space="preserve"> </w:t>
      </w:r>
      <w:r>
        <w:rPr>
          <w:rFonts w:cs="Arial" w:ascii="Perpetua" w:hAnsi="Perpetua"/>
          <w:b/>
          <w:color w:val="C00000"/>
          <w:sz w:val="32"/>
          <w:szCs w:val="32"/>
        </w:rPr>
        <w:t>2021 – 42</w:t>
      </w:r>
      <w:r>
        <w:rPr>
          <w:rFonts w:cs="Arial" w:ascii="Perpetua" w:hAnsi="Perpetua"/>
          <w:b/>
          <w:color w:val="C00000"/>
          <w:sz w:val="32"/>
          <w:szCs w:val="32"/>
          <w:vertAlign w:val="superscript"/>
        </w:rPr>
        <w:t>ème</w:t>
      </w:r>
      <w:r>
        <w:rPr>
          <w:rFonts w:cs="Arial" w:ascii="Perpetua" w:hAnsi="Perpetua"/>
          <w:b/>
          <w:color w:val="C00000"/>
          <w:sz w:val="32"/>
          <w:szCs w:val="32"/>
        </w:rPr>
        <w:t xml:space="preserve"> édition:</w:t>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Perpetua" w:hAnsi="Perpetua" w:cs="Arial"/>
          <w:b/>
          <w:b/>
          <w:color w:val="C00000"/>
          <w:sz w:val="32"/>
          <w:szCs w:val="32"/>
        </w:rPr>
      </w:pPr>
      <w:r>
        <w:rPr>
          <w:rFonts w:cs="Arial" w:ascii="Perpetua" w:hAnsi="Perpetua"/>
          <w:b/>
          <w:color w:val="C00000"/>
          <w:sz w:val="32"/>
          <w:szCs w:val="32"/>
        </w:rPr>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Book Antiqua" w:hAnsi="Book Antiqua" w:cs="Arial"/>
          <w:b/>
          <w:b/>
          <w:color w:val="222222"/>
          <w:sz w:val="32"/>
          <w:szCs w:val="32"/>
        </w:rPr>
      </w:pPr>
      <w:r>
        <w:rPr>
          <w:rFonts w:cs="Arial" w:ascii="Book Antiqua" w:hAnsi="Book Antiqua"/>
          <w:b/>
          <w:color w:val="222222"/>
          <w:sz w:val="32"/>
          <w:szCs w:val="32"/>
        </w:rPr>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jc w:val="center"/>
        <w:rPr>
          <w:rFonts w:ascii="Perpetua" w:hAnsi="Perpetua" w:cs="Arial"/>
          <w:b/>
          <w:b/>
          <w:color w:val="C00000"/>
          <w:sz w:val="28"/>
          <w:szCs w:val="28"/>
        </w:rPr>
      </w:pPr>
      <w:r>
        <w:rPr>
          <w:rFonts w:cs="Arial" w:ascii="Perpetua" w:hAnsi="Perpetua"/>
          <w:b/>
          <w:color w:val="C00000"/>
          <w:sz w:val="28"/>
          <w:szCs w:val="28"/>
        </w:rPr>
      </w:r>
    </w:p>
    <w:p>
      <w:pPr>
        <w:pStyle w:val="Normal"/>
        <w:spacing w:lineRule="atLeast" w:line="235" w:before="0" w:after="160"/>
        <w:rPr>
          <w:rFonts w:ascii="Perpetua" w:hAnsi="Perpetua" w:eastAsia="Times New Roman" w:cs="Calibri"/>
          <w:color w:val="000000"/>
          <w:lang w:eastAsia="fr-FR"/>
        </w:rPr>
      </w:pPr>
      <w:r>
        <w:rPr>
          <w:rFonts w:eastAsia="Times New Roman" w:cs="Calibri" w:ascii="Perpetua" w:hAnsi="Perpetua"/>
          <w:b/>
          <w:bCs/>
          <w:color w:val="000000"/>
          <w:sz w:val="28"/>
          <w:szCs w:val="28"/>
          <w:lang w:eastAsia="fr-FR"/>
        </w:rPr>
        <w:t xml:space="preserve">Simon Berger          </w:t>
      </w:r>
      <w:r>
        <w:rPr>
          <w:rFonts w:eastAsia="Times New Roman" w:cs="Calibri" w:ascii="Perpetua" w:hAnsi="Perpetua"/>
          <w:i/>
          <w:iCs/>
          <w:color w:val="000000"/>
          <w:sz w:val="28"/>
          <w:szCs w:val="28"/>
          <w:lang w:eastAsia="fr-FR"/>
        </w:rPr>
        <w:t>Laisse aller ton serviteur,</w:t>
      </w:r>
      <w:r>
        <w:rPr>
          <w:rFonts w:eastAsia="Times New Roman" w:cs="Calibri" w:ascii="Perpetua" w:hAnsi="Perpetua"/>
          <w:color w:val="000000"/>
          <w:sz w:val="28"/>
          <w:szCs w:val="28"/>
          <w:lang w:eastAsia="fr-FR"/>
        </w:rPr>
        <w:t>         Corti</w:t>
      </w:r>
    </w:p>
    <w:p>
      <w:pPr>
        <w:pStyle w:val="Normal"/>
        <w:spacing w:lineRule="atLeast" w:line="235" w:before="0" w:after="160"/>
        <w:rPr>
          <w:rFonts w:ascii="Perpetua" w:hAnsi="Perpetua" w:eastAsia="Times New Roman" w:cs="Calibri"/>
          <w:color w:val="000000"/>
          <w:lang w:eastAsia="fr-FR"/>
        </w:rPr>
      </w:pPr>
      <w:r>
        <w:rPr>
          <w:rFonts w:eastAsia="Times New Roman" w:cs="Calibri" w:ascii="Perpetua" w:hAnsi="Perpetua"/>
          <w:b/>
          <w:bCs/>
          <w:color w:val="000000"/>
          <w:sz w:val="28"/>
          <w:szCs w:val="28"/>
          <w:lang w:eastAsia="fr-FR"/>
        </w:rPr>
        <w:t>Jean-Baptiste Brenet</w:t>
      </w:r>
      <w:r>
        <w:rPr>
          <w:rFonts w:eastAsia="Times New Roman" w:cs="Calibri" w:ascii="Perpetua" w:hAnsi="Perpetua"/>
          <w:color w:val="000000"/>
          <w:sz w:val="28"/>
          <w:szCs w:val="28"/>
          <w:lang w:eastAsia="fr-FR"/>
        </w:rPr>
        <w:t>      </w:t>
      </w:r>
      <w:r>
        <w:rPr>
          <w:rFonts w:eastAsia="Times New Roman" w:cs="Calibri" w:ascii="Perpetua" w:hAnsi="Perpetua"/>
          <w:i/>
          <w:iCs/>
          <w:color w:val="000000"/>
          <w:sz w:val="28"/>
          <w:szCs w:val="28"/>
          <w:lang w:eastAsia="fr-FR"/>
        </w:rPr>
        <w:t>Robinson de Guadix</w:t>
      </w:r>
      <w:r>
        <w:rPr>
          <w:rFonts w:eastAsia="Times New Roman" w:cs="Calibri" w:ascii="Perpetua" w:hAnsi="Perpetua"/>
          <w:color w:val="000000"/>
          <w:sz w:val="28"/>
          <w:szCs w:val="28"/>
          <w:lang w:eastAsia="fr-FR"/>
        </w:rPr>
        <w:t>,               Verdier</w:t>
      </w:r>
    </w:p>
    <w:p>
      <w:pPr>
        <w:pStyle w:val="Normal"/>
        <w:spacing w:lineRule="atLeast" w:line="235" w:before="0" w:after="160"/>
        <w:rPr>
          <w:rFonts w:ascii="Perpetua" w:hAnsi="Perpetua" w:eastAsia="Times New Roman" w:cs="Calibri"/>
          <w:color w:val="000000"/>
          <w:lang w:eastAsia="fr-FR"/>
        </w:rPr>
      </w:pPr>
      <w:r>
        <w:rPr>
          <w:rFonts w:eastAsia="Times New Roman" w:cs="Calibri" w:ascii="Perpetua" w:hAnsi="Perpetua"/>
          <w:b/>
          <w:bCs/>
          <w:color w:val="000000"/>
          <w:sz w:val="28"/>
          <w:szCs w:val="28"/>
          <w:lang w:eastAsia="fr-FR"/>
        </w:rPr>
        <w:t>Antoine Choplin      </w:t>
      </w:r>
      <w:r>
        <w:rPr>
          <w:rFonts w:eastAsia="Times New Roman" w:cs="Calibri" w:ascii="Perpetua" w:hAnsi="Perpetua"/>
          <w:i/>
          <w:iCs/>
          <w:color w:val="000000"/>
          <w:sz w:val="28"/>
          <w:szCs w:val="28"/>
          <w:lang w:eastAsia="fr-FR"/>
        </w:rPr>
        <w:t>Nord-Est</w:t>
      </w:r>
      <w:r>
        <w:rPr>
          <w:rFonts w:eastAsia="Times New Roman" w:cs="Calibri" w:ascii="Perpetua" w:hAnsi="Perpetua"/>
          <w:color w:val="000000"/>
          <w:sz w:val="28"/>
          <w:szCs w:val="28"/>
          <w:lang w:eastAsia="fr-FR"/>
        </w:rPr>
        <w:t>,                              La Fosse aux ours</w:t>
      </w:r>
    </w:p>
    <w:p>
      <w:pPr>
        <w:pStyle w:val="Normal"/>
        <w:spacing w:lineRule="atLeast" w:line="235" w:before="0" w:after="160"/>
        <w:rPr>
          <w:rFonts w:ascii="Perpetua" w:hAnsi="Perpetua" w:eastAsia="Times New Roman" w:cs="Calibri"/>
          <w:color w:val="000000"/>
          <w:lang w:eastAsia="fr-FR"/>
        </w:rPr>
      </w:pPr>
      <w:r>
        <w:rPr>
          <w:rFonts w:eastAsia="Times New Roman" w:cs="Calibri" w:ascii="Perpetua" w:hAnsi="Perpetua"/>
          <w:b/>
          <w:bCs/>
          <w:color w:val="000000"/>
          <w:sz w:val="28"/>
          <w:szCs w:val="28"/>
          <w:lang w:eastAsia="fr-FR"/>
        </w:rPr>
        <w:t>Reginald Gaillard     </w:t>
      </w:r>
      <w:r>
        <w:rPr>
          <w:rFonts w:eastAsia="Times New Roman" w:cs="Calibri" w:ascii="Perpetua" w:hAnsi="Perpetua"/>
          <w:i/>
          <w:iCs/>
          <w:color w:val="000000"/>
          <w:sz w:val="28"/>
          <w:szCs w:val="28"/>
          <w:lang w:eastAsia="fr-FR"/>
        </w:rPr>
        <w:t xml:space="preserve">L’hospitalité des gouffres,    </w:t>
      </w:r>
      <w:r>
        <w:rPr>
          <w:rFonts w:eastAsia="Times New Roman" w:cs="Calibri" w:ascii="Perpetua" w:hAnsi="Perpetua"/>
          <w:color w:val="000000"/>
          <w:sz w:val="28"/>
          <w:szCs w:val="28"/>
          <w:lang w:eastAsia="fr-FR"/>
        </w:rPr>
        <w:t>Ad Solem</w:t>
      </w:r>
    </w:p>
    <w:p>
      <w:pPr>
        <w:pStyle w:val="Normal"/>
        <w:spacing w:lineRule="atLeast" w:line="235" w:before="0" w:after="160"/>
        <w:rPr>
          <w:rFonts w:ascii="Perpetua" w:hAnsi="Perpetua" w:eastAsia="Times New Roman" w:cs="Calibri"/>
          <w:color w:val="000000"/>
          <w:lang w:eastAsia="fr-FR"/>
        </w:rPr>
      </w:pPr>
      <w:r>
        <w:rPr>
          <w:rFonts w:eastAsia="Times New Roman" w:cs="Calibri" w:ascii="Perpetua" w:hAnsi="Perpetua"/>
          <w:b/>
          <w:bCs/>
          <w:color w:val="000000"/>
          <w:sz w:val="28"/>
          <w:szCs w:val="28"/>
          <w:lang w:eastAsia="fr-FR"/>
        </w:rPr>
        <w:t xml:space="preserve">Marie-Françoise Sales  </w:t>
      </w:r>
      <w:r>
        <w:rPr>
          <w:rFonts w:eastAsia="Times New Roman" w:cs="Calibri" w:ascii="Perpetua" w:hAnsi="Perpetua"/>
          <w:i/>
          <w:iCs/>
          <w:color w:val="000000"/>
          <w:sz w:val="28"/>
          <w:szCs w:val="28"/>
          <w:lang w:eastAsia="fr-FR"/>
        </w:rPr>
        <w:t xml:space="preserve">Des sourires et des hommes,   </w:t>
      </w:r>
      <w:r>
        <w:rPr>
          <w:rFonts w:eastAsia="Times New Roman" w:cs="Calibri" w:ascii="Perpetua" w:hAnsi="Perpetua"/>
          <w:color w:val="000000"/>
          <w:sz w:val="28"/>
          <w:szCs w:val="28"/>
          <w:lang w:eastAsia="fr-FR"/>
        </w:rPr>
        <w:t>Bayard </w:t>
      </w:r>
    </w:p>
    <w:p>
      <w:pPr>
        <w:pStyle w:val="Normal"/>
        <w:spacing w:lineRule="atLeast" w:line="235" w:before="0" w:after="160"/>
        <w:rPr>
          <w:rFonts w:ascii="Perpetua" w:hAnsi="Perpetua" w:eastAsia="Times New Roman" w:cs="Calibri"/>
          <w:color w:val="000000"/>
          <w:lang w:eastAsia="fr-FR"/>
        </w:rPr>
      </w:pPr>
      <w:r>
        <w:rPr>
          <w:rFonts w:eastAsia="Times New Roman" w:cs="Calibri" w:ascii="Perpetua" w:hAnsi="Perpetua"/>
          <w:b/>
          <w:bCs/>
          <w:color w:val="000000"/>
          <w:sz w:val="28"/>
          <w:szCs w:val="28"/>
          <w:lang w:eastAsia="fr-FR"/>
        </w:rPr>
        <w:t>Camille Riquier</w:t>
      </w:r>
      <w:r>
        <w:rPr>
          <w:rFonts w:eastAsia="Times New Roman" w:cs="Calibri" w:ascii="Perpetua" w:hAnsi="Perpetua"/>
          <w:b/>
          <w:bCs/>
          <w:i/>
          <w:iCs/>
          <w:color w:val="000000"/>
          <w:sz w:val="28"/>
          <w:szCs w:val="28"/>
          <w:lang w:eastAsia="fr-FR"/>
        </w:rPr>
        <w:t xml:space="preserve">       </w:t>
      </w:r>
      <w:r>
        <w:rPr>
          <w:rFonts w:eastAsia="Times New Roman" w:cs="Calibri" w:ascii="Perpetua" w:hAnsi="Perpetua"/>
          <w:i/>
          <w:iCs/>
          <w:color w:val="000000"/>
          <w:sz w:val="28"/>
          <w:szCs w:val="28"/>
          <w:lang w:eastAsia="fr-FR"/>
        </w:rPr>
        <w:t>Nous ne savons plus croire,</w:t>
      </w:r>
      <w:r>
        <w:rPr>
          <w:rFonts w:eastAsia="Times New Roman" w:cs="Calibri" w:ascii="Perpetua" w:hAnsi="Perpetua"/>
          <w:b/>
          <w:bCs/>
          <w:i/>
          <w:iCs/>
          <w:color w:val="000000"/>
          <w:sz w:val="28"/>
          <w:szCs w:val="28"/>
          <w:lang w:eastAsia="fr-FR"/>
        </w:rPr>
        <w:t xml:space="preserve">   </w:t>
      </w:r>
      <w:r>
        <w:rPr>
          <w:rFonts w:eastAsia="Times New Roman" w:cs="Calibri" w:ascii="Perpetua" w:hAnsi="Perpetua"/>
          <w:color w:val="000000"/>
          <w:sz w:val="28"/>
          <w:szCs w:val="28"/>
          <w:lang w:eastAsia="fr-FR"/>
        </w:rPr>
        <w:t>DDB</w:t>
      </w:r>
    </w:p>
    <w:p>
      <w:pPr>
        <w:pStyle w:val="Normal"/>
        <w:rPr>
          <w:rFonts w:ascii="Perpetua" w:hAnsi="Perpetua" w:cs="Arial"/>
          <w:color w:val="222222"/>
          <w:sz w:val="28"/>
          <w:szCs w:val="28"/>
        </w:rPr>
      </w:pPr>
      <w:r>
        <w:rPr>
          <w:rFonts w:cs="Arial" w:ascii="Perpetua" w:hAnsi="Perpetua"/>
          <w:color w:val="222222"/>
          <w:sz w:val="28"/>
          <w:szCs w:val="28"/>
        </w:rPr>
      </w:r>
    </w:p>
    <w:p>
      <w:pPr>
        <w:pStyle w:val="Normal"/>
        <w:rPr>
          <w:rFonts w:ascii="Perpetua" w:hAnsi="Perpetua" w:cs="Arial"/>
          <w:color w:val="222222"/>
          <w:sz w:val="28"/>
          <w:szCs w:val="28"/>
        </w:rPr>
      </w:pPr>
      <w:r>
        <w:rPr>
          <w:rFonts w:cs="Arial" w:ascii="Perpetua" w:hAnsi="Perpetua"/>
          <w:color w:val="222222"/>
          <w:sz w:val="28"/>
          <w:szCs w:val="28"/>
        </w:rPr>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jc w:val="center"/>
        <w:rPr>
          <w:rFonts w:ascii="Perpetua" w:hAnsi="Perpetua" w:cs="Arial"/>
          <w:b/>
          <w:b/>
          <w:color w:val="C00000"/>
          <w:sz w:val="28"/>
          <w:szCs w:val="28"/>
        </w:rPr>
      </w:pPr>
      <w:r>
        <w:rPr>
          <w:rFonts w:cs="Arial" w:ascii="Perpetua" w:hAnsi="Perpetua"/>
          <w:b/>
          <w:color w:val="C00000"/>
          <w:sz w:val="28"/>
          <w:szCs w:val="28"/>
        </w:rPr>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Perpetua" w:hAnsi="Perpetua" w:cs="Arial"/>
          <w:b/>
          <w:b/>
          <w:color w:val="C00000"/>
          <w:sz w:val="32"/>
          <w:szCs w:val="32"/>
        </w:rPr>
      </w:pPr>
      <w:r>
        <w:rPr>
          <w:rFonts w:cs="Arial" w:ascii="Perpetua" w:hAnsi="Perpetua"/>
          <w:b/>
          <w:color w:val="C00000"/>
          <w:sz w:val="28"/>
          <w:szCs w:val="28"/>
        </w:rPr>
        <w:t xml:space="preserve">                                   </w:t>
      </w:r>
      <w:r>
        <w:rPr>
          <w:rFonts w:cs="Arial" w:ascii="Perpetua" w:hAnsi="Perpetua"/>
          <w:b/>
          <w:color w:val="C00000"/>
          <w:sz w:val="32"/>
          <w:szCs w:val="32"/>
        </w:rPr>
        <w:t xml:space="preserve">Le Prix </w:t>
      </w:r>
      <w:r>
        <w:rPr>
          <w:rFonts w:cs="Arial" w:ascii="Perpetua" w:hAnsi="Perpetua"/>
          <w:b/>
          <w:i/>
          <w:color w:val="C00000"/>
          <w:sz w:val="32"/>
          <w:szCs w:val="32"/>
        </w:rPr>
        <w:t>Écritures &amp; Spiritualités</w:t>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Book Antiqua" w:hAnsi="Book Antiqua" w:cs="Arial"/>
          <w:color w:val="222222"/>
        </w:rPr>
      </w:pPr>
      <w:r>
        <w:rPr>
          <w:rFonts w:cs="Arial" w:ascii="Book Antiqua" w:hAnsi="Book Antiqua"/>
          <w:color w:val="222222"/>
        </w:rPr>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Book Antiqua" w:hAnsi="Book Antiqua" w:cs="Arial"/>
          <w:color w:val="222222"/>
        </w:rPr>
      </w:pPr>
      <w:r>
        <w:rPr>
          <w:rFonts w:cs="Arial" w:ascii="Book Antiqua" w:hAnsi="Book Antiqua"/>
          <w:color w:val="222222"/>
        </w:rPr>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Book Antiqua" w:hAnsi="Book Antiqua" w:cs="Arial"/>
          <w:color w:val="222222"/>
        </w:rPr>
      </w:pPr>
      <w:r>
        <w:rPr>
          <w:rFonts w:cs="Arial" w:ascii="Book Antiqua" w:hAnsi="Book Antiqua"/>
          <w:color w:val="222222"/>
        </w:rPr>
      </w:r>
    </w:p>
    <w:p>
      <w:pPr>
        <w:pStyle w:val="M1006104688405601532gmailm6344772269377054977gmailm8801666925326338756gmailm7320318015222843456gmailm3345756143703930258gmailm632929630283030713gmailmsonormal"/>
        <w:shd w:val="clear" w:color="auto" w:fill="FFFFFF"/>
        <w:spacing w:lineRule="auto" w:line="276" w:beforeAutospacing="0" w:before="0" w:afterAutospacing="0" w:after="0"/>
        <w:jc w:val="both"/>
        <w:rPr>
          <w:rFonts w:ascii="Perpetua" w:hAnsi="Perpetua" w:cs="Arial"/>
          <w:color w:val="222222"/>
          <w:sz w:val="28"/>
          <w:szCs w:val="28"/>
        </w:rPr>
      </w:pPr>
      <w:r>
        <w:rPr>
          <w:rFonts w:cs="Arial" w:ascii="Perpetua" w:hAnsi="Perpetua"/>
          <w:color w:val="222222"/>
          <w:sz w:val="28"/>
          <w:szCs w:val="28"/>
        </w:rPr>
        <w:t xml:space="preserve">Le Prix </w:t>
      </w:r>
      <w:r>
        <w:rPr>
          <w:rFonts w:cs="Arial" w:ascii="Perpetua" w:hAnsi="Perpetua"/>
          <w:i/>
          <w:color w:val="222222"/>
          <w:sz w:val="28"/>
          <w:szCs w:val="28"/>
        </w:rPr>
        <w:t>Écritures &amp; Spiritualités</w:t>
      </w:r>
      <w:r>
        <w:rPr>
          <w:rFonts w:cs="Arial" w:ascii="Perpetua" w:hAnsi="Perpetua"/>
          <w:b/>
          <w:color w:val="222222"/>
          <w:sz w:val="28"/>
          <w:szCs w:val="28"/>
        </w:rPr>
        <w:t xml:space="preserve"> </w:t>
      </w:r>
      <w:r>
        <w:rPr>
          <w:rFonts w:cs="Arial" w:ascii="Perpetua" w:hAnsi="Perpetua"/>
          <w:color w:val="222222"/>
          <w:sz w:val="28"/>
          <w:szCs w:val="28"/>
        </w:rPr>
        <w:t xml:space="preserve">récompense, depuis 1979, des ouvrages qui invitent à découvrir l’écriture de la spiritualité d'aujourd’hui inspirés ou non des grandes traditions religieuses du monde.  Au printemps 2020, c’est Valérie Zenatti pour </w:t>
      </w:r>
      <w:r>
        <w:rPr>
          <w:rFonts w:cs="Arial" w:ascii="Perpetua" w:hAnsi="Perpetua"/>
          <w:i/>
          <w:color w:val="222222"/>
          <w:sz w:val="28"/>
          <w:szCs w:val="28"/>
        </w:rPr>
        <w:t xml:space="preserve">Dans le faisceau des vivants </w:t>
      </w:r>
      <w:r>
        <w:rPr>
          <w:rFonts w:cs="Arial" w:ascii="Perpetua" w:hAnsi="Perpetua"/>
          <w:color w:val="222222"/>
          <w:sz w:val="28"/>
          <w:szCs w:val="28"/>
        </w:rPr>
        <w:t>qui a reçu le Prix, à la suite de Bruno Pellegrino pour</w:t>
      </w:r>
      <w:r>
        <w:rPr>
          <w:rFonts w:cs="Arial" w:ascii="Perpetua" w:hAnsi="Perpetua"/>
          <w:i/>
          <w:color w:val="222222"/>
          <w:sz w:val="28"/>
          <w:szCs w:val="28"/>
        </w:rPr>
        <w:t xml:space="preserve"> Là-bas, août est un mois d’automne</w:t>
      </w:r>
      <w:r>
        <w:rPr>
          <w:rFonts w:cs="Arial" w:ascii="Perpetua" w:hAnsi="Perpetua"/>
          <w:color w:val="222222"/>
          <w:sz w:val="28"/>
          <w:szCs w:val="28"/>
        </w:rPr>
        <w:t xml:space="preserve"> (catégorie littérature) et Nayla Tabbara pour </w:t>
      </w:r>
      <w:r>
        <w:rPr>
          <w:rFonts w:ascii="Perpetua" w:hAnsi="Perpetua"/>
          <w:i/>
          <w:sz w:val="28"/>
          <w:szCs w:val="28"/>
        </w:rPr>
        <w:t>L’islam pensé par une femme</w:t>
      </w:r>
      <w:r>
        <w:rPr>
          <w:rFonts w:ascii="Perpetua" w:hAnsi="Perpetua"/>
          <w:sz w:val="28"/>
          <w:szCs w:val="28"/>
        </w:rPr>
        <w:t xml:space="preserve"> (catégorie essai) et d’autres lauréats tels </w:t>
      </w:r>
      <w:r>
        <w:rPr>
          <w:rFonts w:cs="Arial" w:ascii="Perpetua" w:hAnsi="Perpetua"/>
          <w:color w:val="222222"/>
          <w:sz w:val="28"/>
          <w:szCs w:val="28"/>
        </w:rPr>
        <w:t xml:space="preserve">Anne Sibran, Frédéric Boyer, François Cheng, Christian Bobin, Sylvie Germain, Emmanuel Lévinas, Malek Chebel, Christiane Rancé, Laurence Cossé, Catherine Chalier, Michel del Castillo… </w:t>
      </w:r>
    </w:p>
    <w:p>
      <w:pPr>
        <w:pStyle w:val="M1006104688405601532gmailm6344772269377054977gmailm8801666925326338756gmailm7320318015222843456gmailm3345756143703930258gmailm632929630283030713gmailmsonormal"/>
        <w:shd w:val="clear" w:color="auto" w:fill="FFFFFF"/>
        <w:spacing w:lineRule="auto" w:line="276" w:beforeAutospacing="0" w:before="0" w:afterAutospacing="0" w:after="0"/>
        <w:rPr>
          <w:rFonts w:ascii="Perpetua" w:hAnsi="Perpetua" w:cs="Arial"/>
          <w:i/>
          <w:i/>
          <w:color w:val="222222"/>
          <w:sz w:val="28"/>
          <w:szCs w:val="28"/>
        </w:rPr>
      </w:pPr>
      <w:r>
        <w:rPr>
          <w:rFonts w:cs="Arial" w:ascii="Perpetua" w:hAnsi="Perpetua"/>
          <w:color w:val="222222"/>
          <w:sz w:val="28"/>
          <w:szCs w:val="28"/>
        </w:rPr>
        <w:t xml:space="preserve"> </w:t>
      </w:r>
      <w:r>
        <w:rPr>
          <w:rFonts w:cs="Arial" w:ascii="Perpetua" w:hAnsi="Perpetua"/>
          <w:i/>
          <w:color w:val="222222"/>
          <w:sz w:val="28"/>
          <w:szCs w:val="28"/>
        </w:rPr>
        <w:t>«La vocation de ce Prix est de faire découvrir et connaître des auteurs inspirés par la dimension de l’altérité, de la transcendance, des écrivains en quête, au moyen de l’écriture, de la poésie ou de l’essai.»</w:t>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Perpetua" w:hAnsi="Perpetua" w:cs="Arial"/>
          <w:color w:val="222222"/>
          <w:sz w:val="28"/>
          <w:szCs w:val="28"/>
        </w:rPr>
      </w:pPr>
      <w:r>
        <w:rPr>
          <w:rFonts w:cs="Arial" w:ascii="Perpetua" w:hAnsi="Perpetua"/>
          <w:color w:val="222222"/>
          <w:sz w:val="28"/>
          <w:szCs w:val="28"/>
        </w:rPr>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Perpetua" w:hAnsi="Perpetua"/>
          <w:sz w:val="26"/>
          <w:szCs w:val="26"/>
        </w:rPr>
      </w:pPr>
      <w:r>
        <w:rPr>
          <w:rFonts w:cs="Arial" w:ascii="Perpetua" w:hAnsi="Perpetua"/>
          <w:color w:val="222222"/>
          <w:sz w:val="28"/>
          <w:szCs w:val="28"/>
        </w:rPr>
        <w:t xml:space="preserve"> </w:t>
      </w:r>
      <w:r>
        <w:rPr>
          <w:rFonts w:cs="Arial" w:ascii="Arial" w:hAnsi="Arial"/>
          <w:color w:val="222222"/>
          <w:sz w:val="28"/>
          <w:szCs w:val="28"/>
        </w:rPr>
        <w:t>▫</w:t>
      </w:r>
      <w:r>
        <w:rPr>
          <w:rFonts w:cs="Arial" w:ascii="Perpetua" w:hAnsi="Perpetua"/>
          <w:color w:val="222222"/>
          <w:sz w:val="28"/>
          <w:szCs w:val="28"/>
        </w:rPr>
        <w:t xml:space="preserve"> </w:t>
      </w:r>
      <w:r>
        <w:rPr>
          <w:rFonts w:ascii="Perpetua" w:hAnsi="Perpetua"/>
          <w:sz w:val="26"/>
          <w:szCs w:val="26"/>
        </w:rPr>
        <w:t xml:space="preserve">Histoire du Prix et liste complète des lauréats depuis 1979 à lire sur: </w:t>
      </w:r>
      <w:hyperlink r:id="rId7">
        <w:r>
          <w:rPr>
            <w:rStyle w:val="LienInternet"/>
            <w:rFonts w:ascii="Perpetua" w:hAnsi="Perpetua"/>
            <w:sz w:val="26"/>
            <w:szCs w:val="26"/>
          </w:rPr>
          <w:t>www.ecrituresetspiritualites.fr</w:t>
        </w:r>
      </w:hyperlink>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Perpetua" w:hAnsi="Perpetua"/>
          <w:sz w:val="28"/>
          <w:szCs w:val="28"/>
        </w:rPr>
      </w:pPr>
      <w:r>
        <w:rPr>
          <w:rFonts w:ascii="Perpetua" w:hAnsi="Perpetua"/>
          <w:sz w:val="28"/>
          <w:szCs w:val="28"/>
        </w:rPr>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pPr>
      <w:r>
        <w:rPr/>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Perpetua" w:hAnsi="Perpetua" w:cs="Arial"/>
          <w:color w:val="222222"/>
          <w:sz w:val="28"/>
          <w:szCs w:val="28"/>
        </w:rPr>
      </w:pPr>
      <w:r>
        <w:rPr>
          <w:rFonts w:cs="Arial" w:ascii="Perpetua" w:hAnsi="Perpetua"/>
          <w:color w:val="222222"/>
          <w:sz w:val="28"/>
          <w:szCs w:val="28"/>
        </w:rPr>
      </w:r>
    </w:p>
    <w:p>
      <w:pPr>
        <w:pStyle w:val="M1006104688405601532gmailm6344772269377054977gmailm8801666925326338756gmailm7320318015222843456gmailm3345756143703930258gmailm632929630283030713gmailmsonormal"/>
        <w:numPr>
          <w:ilvl w:val="0"/>
          <w:numId w:val="1"/>
        </w:numPr>
        <w:shd w:val="clear" w:color="auto" w:fill="FFFFFF"/>
        <w:spacing w:beforeAutospacing="0" w:before="0" w:afterAutospacing="0" w:after="0"/>
        <w:rPr>
          <w:rFonts w:ascii="Perpetua" w:hAnsi="Perpetua" w:cs="Arial"/>
          <w:b/>
          <w:b/>
          <w:i/>
          <w:i/>
          <w:color w:val="FF0000"/>
          <w:sz w:val="32"/>
          <w:szCs w:val="32"/>
        </w:rPr>
      </w:pPr>
      <w:r>
        <w:rPr>
          <w:rFonts w:cs="Arial" w:ascii="Perpetua" w:hAnsi="Perpetua"/>
          <w:b/>
          <w:i/>
          <w:color w:val="FF0000"/>
          <w:sz w:val="32"/>
          <w:szCs w:val="32"/>
        </w:rPr>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jc w:val="center"/>
        <w:rPr>
          <w:rFonts w:ascii="Perpetua" w:hAnsi="Perpetua" w:cs="Arial"/>
          <w:b/>
          <w:b/>
          <w:i/>
          <w:i/>
          <w:color w:val="FF0000"/>
          <w:sz w:val="32"/>
          <w:szCs w:val="32"/>
        </w:rPr>
      </w:pPr>
      <w:r>
        <w:rPr>
          <w:rFonts w:cs="Arial" w:ascii="Perpetua" w:hAnsi="Perpetua"/>
          <w:b/>
          <w:i/>
          <w:color w:val="FF0000"/>
          <w:sz w:val="32"/>
          <w:szCs w:val="32"/>
        </w:rPr>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jc w:val="center"/>
        <w:rPr>
          <w:rFonts w:ascii="Perpetua" w:hAnsi="Perpetua" w:cs="Arial"/>
          <w:b/>
          <w:b/>
          <w:smallCaps/>
          <w:color w:val="C00000"/>
          <w:sz w:val="32"/>
          <w:szCs w:val="32"/>
        </w:rPr>
      </w:pPr>
      <w:r>
        <w:rPr>
          <w:rFonts w:cs="Arial" w:ascii="Perpetua" w:hAnsi="Perpetua"/>
          <w:b/>
          <w:i/>
          <w:color w:val="C00000"/>
          <w:sz w:val="32"/>
          <w:szCs w:val="32"/>
        </w:rPr>
        <w:t>Écritures &amp; Spiritualités</w:t>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Perpetua" w:hAnsi="Perpetua" w:cs="Arial"/>
          <w:color w:val="222222"/>
          <w:sz w:val="28"/>
          <w:szCs w:val="28"/>
        </w:rPr>
      </w:pPr>
      <w:r>
        <w:rPr>
          <w:rFonts w:cs="Arial" w:ascii="Perpetua" w:hAnsi="Perpetua"/>
          <w:color w:val="222222"/>
          <w:sz w:val="28"/>
          <w:szCs w:val="28"/>
        </w:rPr>
      </w:r>
    </w:p>
    <w:p>
      <w:pPr>
        <w:pStyle w:val="M1006104688405601532gmailm6344772269377054977gmailm8801666925326338756gmailm7320318015222843456gmailm3345756143703930258gmailm632929630283030713gmailmsonormal"/>
        <w:shd w:val="clear" w:color="auto" w:fill="FFFFFF"/>
        <w:spacing w:beforeAutospacing="0" w:before="0" w:afterAutospacing="0" w:after="0"/>
        <w:rPr>
          <w:rFonts w:ascii="Perpetua" w:hAnsi="Perpetua" w:cs="Arial"/>
          <w:color w:val="222222"/>
          <w:sz w:val="28"/>
          <w:szCs w:val="28"/>
        </w:rPr>
      </w:pPr>
      <w:r>
        <w:rPr>
          <w:rFonts w:cs="Arial" w:ascii="Perpetua" w:hAnsi="Perpetua"/>
          <w:color w:val="222222"/>
          <w:sz w:val="28"/>
          <w:szCs w:val="28"/>
        </w:rPr>
      </w:r>
    </w:p>
    <w:p>
      <w:pPr>
        <w:pStyle w:val="Titre2"/>
        <w:spacing w:lineRule="atLeast" w:line="23" w:before="280" w:after="280"/>
        <w:rPr>
          <w:rFonts w:ascii="Perpetua" w:hAnsi="Perpetua"/>
          <w:i/>
          <w:i/>
          <w:iCs/>
          <w:sz w:val="28"/>
          <w:szCs w:val="28"/>
        </w:rPr>
      </w:pPr>
      <w:r>
        <w:rPr>
          <w:rFonts w:cs="Arial" w:ascii="Perpetua" w:hAnsi="Perpetua"/>
          <w:i/>
          <w:color w:val="222222"/>
          <w:sz w:val="28"/>
          <w:szCs w:val="28"/>
        </w:rPr>
        <w:t>Écritures &amp; Spiritualités</w:t>
      </w:r>
      <w:r>
        <w:rPr>
          <w:rFonts w:cs="Arial" w:ascii="Perpetua" w:hAnsi="Perpetua"/>
          <w:b w:val="false"/>
          <w:i/>
          <w:color w:val="222222"/>
          <w:sz w:val="28"/>
          <w:szCs w:val="28"/>
        </w:rPr>
        <w:t xml:space="preserve"> </w:t>
      </w:r>
      <w:r>
        <w:rPr>
          <w:rFonts w:cs="Arial" w:ascii="Perpetua" w:hAnsi="Perpetua"/>
          <w:b w:val="false"/>
          <w:color w:val="222222"/>
          <w:sz w:val="28"/>
          <w:szCs w:val="28"/>
        </w:rPr>
        <w:t xml:space="preserve">réunit </w:t>
      </w:r>
      <w:r>
        <w:rPr>
          <w:rFonts w:ascii="Perpetua" w:hAnsi="Perpetua"/>
          <w:b w:val="false"/>
          <w:iCs/>
          <w:sz w:val="28"/>
          <w:szCs w:val="28"/>
        </w:rPr>
        <w:t>des écrivaines et des écrivains francophones d’aujourd’hui inspirés par le souffle des grandes traditions religieuses et spirituelles</w:t>
      </w:r>
      <w:r>
        <w:rPr>
          <w:rFonts w:ascii="Perpetua" w:hAnsi="Perpetua"/>
          <w:i/>
          <w:iCs/>
          <w:sz w:val="28"/>
          <w:szCs w:val="28"/>
        </w:rPr>
        <w:t>.</w:t>
      </w:r>
    </w:p>
    <w:p>
      <w:pPr>
        <w:pStyle w:val="Titre2"/>
        <w:spacing w:lineRule="atLeast" w:line="23" w:before="280" w:after="280"/>
        <w:rPr>
          <w:rFonts w:ascii="Perpetua" w:hAnsi="Perpetua"/>
          <w:b w:val="false"/>
          <w:b w:val="false"/>
          <w:sz w:val="28"/>
          <w:szCs w:val="28"/>
        </w:rPr>
      </w:pPr>
      <w:r>
        <w:rPr>
          <w:rFonts w:cs="Arial" w:ascii="Perpetua" w:hAnsi="Perpetua"/>
          <w:b w:val="false"/>
          <w:color w:val="222222"/>
          <w:sz w:val="28"/>
          <w:szCs w:val="28"/>
        </w:rPr>
        <w:t>Créée en 1977 sous le nom de l’Association des Écrivains croyants, autrefois sous la présidence d’honneur d’André Chouraqui, elle est actuellement placée sous la présidence d’honneur de François Cheng.  Elle a été fondée par des personnalités telles le théologien orthodoxe Olivier Clément, le poète juif Claude Vigée, le philosophe musulman Mohammed Talbi. Depuis 2015, sous le nouveau nom d’</w:t>
      </w:r>
      <w:r>
        <w:rPr>
          <w:rFonts w:cs="Arial" w:ascii="Perpetua" w:hAnsi="Perpetua"/>
          <w:b w:val="false"/>
          <w:i/>
          <w:color w:val="222222"/>
          <w:sz w:val="28"/>
          <w:szCs w:val="28"/>
        </w:rPr>
        <w:t xml:space="preserve">Écritures &amp; Spiritualités, </w:t>
      </w:r>
      <w:r>
        <w:rPr>
          <w:rFonts w:cs="Arial" w:ascii="Perpetua" w:hAnsi="Perpetua"/>
          <w:b w:val="false"/>
          <w:color w:val="222222"/>
          <w:sz w:val="28"/>
          <w:szCs w:val="28"/>
        </w:rPr>
        <w:t>et tout en s’inscrivant dans la lignée de ses fondateurs, l’association, plus que jamais, se veut un espace de rencontre et de dialogue littéraire.</w:t>
      </w:r>
    </w:p>
    <w:p>
      <w:pPr>
        <w:pStyle w:val="Normal"/>
        <w:spacing w:lineRule="atLeast" w:line="23" w:before="0" w:after="0"/>
        <w:jc w:val="both"/>
        <w:rPr>
          <w:rFonts w:ascii="Times New Roman" w:hAnsi="Times New Roman" w:eastAsia="Times New Roman" w:cs="Times New Roman"/>
          <w:sz w:val="36"/>
          <w:szCs w:val="36"/>
          <w:lang w:eastAsia="fr-FR"/>
        </w:rPr>
      </w:pPr>
      <w:r>
        <w:rPr>
          <w:rFonts w:cs="Arial" w:ascii="Perpetua" w:hAnsi="Perpetua"/>
          <w:color w:val="222222"/>
          <w:sz w:val="28"/>
          <w:szCs w:val="28"/>
        </w:rPr>
        <w:t xml:space="preserve">À l’occasion de conférences, colloques, rencontres, salons et de la promotion du Prix, </w:t>
      </w:r>
      <w:r>
        <w:rPr>
          <w:rFonts w:cs="Arial" w:ascii="Perpetua" w:hAnsi="Perpetua"/>
          <w:i/>
          <w:color w:val="222222"/>
          <w:sz w:val="28"/>
          <w:szCs w:val="28"/>
        </w:rPr>
        <w:t>Écritures &amp; Spiritualités</w:t>
      </w:r>
      <w:r>
        <w:rPr>
          <w:rFonts w:cs="Arial" w:ascii="Perpetua" w:hAnsi="Perpetua"/>
          <w:color w:val="222222"/>
          <w:sz w:val="28"/>
          <w:szCs w:val="28"/>
        </w:rPr>
        <w:t xml:space="preserve"> veut faire connaître les écrivains qui par leur écriture et leur pensée, participent à la réflexion et aux débats qui préoccupent l'homme contemporain.</w:t>
      </w:r>
      <w:r>
        <w:rPr>
          <w:rFonts w:eastAsia="Times New Roman" w:cs="Times New Roman" w:ascii="Perpetua" w:hAnsi="Perpetua"/>
          <w:sz w:val="28"/>
          <w:szCs w:val="28"/>
          <w:lang w:eastAsia="fr-FR"/>
        </w:rPr>
        <w:t xml:space="preserve"> Dans cette optique, le site internet vient d'être rénové afin de donner davantage de place aux auteurs, d'apporter un regard sur l'actualité littéraire et de mettre en valeur la littérature spirituelle tournée vers la jeunesse.</w:t>
      </w:r>
    </w:p>
    <w:p>
      <w:pPr>
        <w:pStyle w:val="Normal"/>
        <w:spacing w:lineRule="atLeast" w:line="23" w:beforeAutospacing="1" w:afterAutospacing="1"/>
        <w:rPr>
          <w:rFonts w:ascii="Times New Roman" w:hAnsi="Times New Roman" w:eastAsia="Times New Roman" w:cs="Times New Roman"/>
          <w:sz w:val="36"/>
          <w:szCs w:val="36"/>
          <w:lang w:eastAsia="fr-FR"/>
        </w:rPr>
      </w:pPr>
      <w:r>
        <w:rPr>
          <w:rFonts w:eastAsia="Times New Roman" w:cs="Times New Roman" w:ascii="Perpetua" w:hAnsi="Perpetua"/>
          <w:sz w:val="28"/>
          <w:szCs w:val="28"/>
          <w:lang w:eastAsia="fr-FR"/>
        </w:rPr>
        <w:t>Patrice Obert en est l’actuel président depuis janvier 2021. Il succède à Karima Berger (2015-2017) et Christine Ray (2017-2020).</w:t>
      </w:r>
    </w:p>
    <w:p>
      <w:pPr>
        <w:pStyle w:val="M1006104688405601532gmailm6344772269377054977gmailm8801666925326338756gmailm7320318015222843456gmailm3345756143703930258gmailm632929630283030713gmailmsonormal"/>
        <w:shd w:val="clear" w:color="auto" w:fill="FFFFFF"/>
        <w:spacing w:lineRule="atLeast" w:line="23" w:beforeAutospacing="0" w:before="0" w:afterAutospacing="0" w:after="0"/>
        <w:jc w:val="both"/>
        <w:rPr>
          <w:rFonts w:ascii="Perpetua" w:hAnsi="Perpetua" w:cs="Arial"/>
          <w:color w:val="222222"/>
          <w:sz w:val="28"/>
          <w:szCs w:val="28"/>
        </w:rPr>
      </w:pPr>
      <w:r>
        <w:rPr>
          <w:rFonts w:cs="Arial" w:ascii="Perpetua" w:hAnsi="Perpetua"/>
          <w:color w:val="222222"/>
          <w:sz w:val="28"/>
          <w:szCs w:val="28"/>
        </w:rPr>
      </w:r>
    </w:p>
    <w:p>
      <w:pPr>
        <w:pStyle w:val="Normal"/>
        <w:spacing w:lineRule="atLeast" w:line="23"/>
        <w:rPr>
          <w:rFonts w:ascii="Perpetua" w:hAnsi="Perpetua" w:eastAsia="Times New Roman" w:cs="Arial"/>
          <w:color w:val="222222"/>
          <w:sz w:val="28"/>
          <w:szCs w:val="28"/>
          <w:lang w:eastAsia="fr-FR"/>
        </w:rPr>
      </w:pPr>
      <w:r>
        <w:rPr>
          <w:rFonts w:eastAsia="Times New Roman" w:cs="Arial" w:ascii="Perpetua" w:hAnsi="Perpetua"/>
          <w:color w:val="222222"/>
          <w:sz w:val="28"/>
          <w:szCs w:val="28"/>
          <w:lang w:eastAsia="fr-FR"/>
        </w:rPr>
      </w:r>
    </w:p>
    <w:p>
      <w:pPr>
        <w:pStyle w:val="Normal"/>
        <w:spacing w:lineRule="auto" w:line="240"/>
        <w:rPr>
          <w:rFonts w:ascii="Perpetua" w:hAnsi="Perpetua" w:eastAsia="Times New Roman" w:cs="Arial"/>
          <w:color w:val="222222"/>
          <w:sz w:val="28"/>
          <w:szCs w:val="28"/>
          <w:lang w:eastAsia="fr-FR"/>
        </w:rPr>
      </w:pPr>
      <w:r>
        <w:rPr>
          <w:rFonts w:eastAsia="Times New Roman" w:cs="Arial" w:ascii="Perpetua" w:hAnsi="Perpetua"/>
          <w:b/>
          <w:color w:val="222222"/>
          <w:sz w:val="28"/>
          <w:szCs w:val="28"/>
          <w:lang w:eastAsia="fr-FR"/>
        </w:rPr>
        <w:t>Contacts</w:t>
      </w:r>
      <w:r>
        <w:rPr>
          <w:rFonts w:eastAsia="Times New Roman" w:cs="Arial" w:ascii="Perpetua" w:hAnsi="Perpetua"/>
          <w:color w:val="222222"/>
          <w:sz w:val="28"/>
          <w:szCs w:val="28"/>
          <w:lang w:eastAsia="fr-FR"/>
        </w:rPr>
        <w:t>:</w:t>
      </w:r>
    </w:p>
    <w:p>
      <w:pPr>
        <w:pStyle w:val="Normal"/>
        <w:spacing w:lineRule="auto" w:line="240"/>
        <w:rPr>
          <w:rFonts w:ascii="Perpetua" w:hAnsi="Perpetua" w:eastAsia="Times New Roman" w:cs="Times New Roman"/>
          <w:sz w:val="28"/>
          <w:szCs w:val="28"/>
        </w:rPr>
      </w:pPr>
      <w:r>
        <w:rPr>
          <w:rFonts w:eastAsia="Times New Roman" w:cs="Arial" w:ascii="Perpetua" w:hAnsi="Perpetua"/>
          <w:color w:val="222222"/>
          <w:sz w:val="28"/>
          <w:szCs w:val="28"/>
          <w:lang w:eastAsia="fr-FR"/>
        </w:rPr>
        <w:t xml:space="preserve">Bernadette Colson, secrétaire du Jury.   </w:t>
      </w:r>
      <w:hyperlink r:id="rId8">
        <w:r>
          <w:rPr>
            <w:rStyle w:val="LienInternet"/>
            <w:rFonts w:eastAsia="Times New Roman" w:cs="Times New Roman" w:ascii="Perpetua" w:hAnsi="Perpetua"/>
            <w:sz w:val="28"/>
            <w:szCs w:val="28"/>
          </w:rPr>
          <w:t>colson.bernadette@orange.fr</w:t>
        </w:r>
      </w:hyperlink>
    </w:p>
    <w:p>
      <w:pPr>
        <w:pStyle w:val="Normal"/>
        <w:spacing w:lineRule="auto" w:line="240"/>
        <w:rPr>
          <w:rFonts w:ascii="Perpetua" w:hAnsi="Perpetua" w:eastAsia="Times New Roman"/>
          <w:sz w:val="28"/>
          <w:szCs w:val="28"/>
        </w:rPr>
      </w:pPr>
      <w:r>
        <w:rPr>
          <w:rFonts w:eastAsia="Times New Roman" w:cs="Times New Roman" w:ascii="Perpetua" w:hAnsi="Perpetua"/>
          <w:sz w:val="28"/>
          <w:szCs w:val="28"/>
        </w:rPr>
        <w:t xml:space="preserve">Patrice Obert, président.   </w:t>
      </w:r>
      <w:hyperlink r:id="rId9">
        <w:r>
          <w:rPr>
            <w:rStyle w:val="LienInternet"/>
            <w:rFonts w:eastAsia="Times New Roman" w:ascii="Perpetua" w:hAnsi="Perpetua"/>
            <w:sz w:val="28"/>
            <w:szCs w:val="28"/>
          </w:rPr>
          <w:t>patrice.obert22@gmail.com</w:t>
        </w:r>
      </w:hyperlink>
    </w:p>
    <w:p>
      <w:pPr>
        <w:pStyle w:val="Normal"/>
        <w:rPr>
          <w:rFonts w:ascii="Perpetua" w:hAnsi="Perpetua"/>
          <w:sz w:val="28"/>
          <w:szCs w:val="28"/>
        </w:rPr>
      </w:pPr>
      <w:r>
        <w:rPr>
          <w:rFonts w:ascii="Perpetua" w:hAnsi="Perpetua"/>
          <w:sz w:val="28"/>
          <w:szCs w:val="28"/>
        </w:rPr>
        <w:t xml:space="preserve"> </w:t>
      </w:r>
    </w:p>
    <w:p>
      <w:pPr>
        <w:pStyle w:val="ListParagraph"/>
        <w:numPr>
          <w:ilvl w:val="0"/>
          <w:numId w:val="1"/>
        </w:numPr>
        <w:rPr>
          <w:sz w:val="28"/>
          <w:szCs w:val="28"/>
        </w:rPr>
      </w:pPr>
      <w:r>
        <w:rPr>
          <w:sz w:val="28"/>
          <w:szCs w:val="28"/>
        </w:rPr>
      </w:r>
    </w:p>
    <w:p>
      <w:pPr>
        <w:pStyle w:val="Normal"/>
        <w:spacing w:before="0" w:after="200"/>
        <w:ind w:left="5245" w:hanging="0"/>
        <w:rPr>
          <w:b/>
          <w:b/>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Helvetica">
    <w:altName w:val="Arial"/>
    <w:charset w:val="00"/>
    <w:family w:val="roman"/>
    <w:pitch w:val="variable"/>
  </w:font>
  <w:font w:name="Perpetua">
    <w:charset w:val="00"/>
    <w:family w:val="roman"/>
    <w:pitch w:val="variable"/>
  </w:font>
  <w:font w:name="Book Antiqua">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4"/>
        <w:szCs w:val="24"/>
        <w:color w:val="auto"/>
      </w:rPr>
    </w:lvl>
    <w:lvl w:ilvl="1">
      <w:start w:val="1"/>
      <w:numFmt w:val="lowerLetter"/>
      <w:lvlText w:val="%2."/>
      <w:lvlJc w:val="left"/>
      <w:pPr>
        <w:tabs>
          <w:tab w:val="num" w:pos="0"/>
        </w:tabs>
        <w:ind w:left="703" w:hanging="360"/>
      </w:pPr>
    </w:lvl>
    <w:lvl w:ilvl="2">
      <w:start w:val="1"/>
      <w:numFmt w:val="lowerRoman"/>
      <w:lvlText w:val="%3."/>
      <w:lvlJc w:val="right"/>
      <w:pPr>
        <w:tabs>
          <w:tab w:val="num" w:pos="0"/>
        </w:tabs>
        <w:ind w:left="1423" w:hanging="180"/>
      </w:pPr>
    </w:lvl>
    <w:lvl w:ilvl="3">
      <w:start w:val="1"/>
      <w:numFmt w:val="decimal"/>
      <w:lvlText w:val="%4."/>
      <w:lvlJc w:val="left"/>
      <w:pPr>
        <w:tabs>
          <w:tab w:val="num" w:pos="0"/>
        </w:tabs>
        <w:ind w:left="2143" w:hanging="360"/>
      </w:pPr>
    </w:lvl>
    <w:lvl w:ilvl="4">
      <w:start w:val="1"/>
      <w:numFmt w:val="lowerLetter"/>
      <w:lvlText w:val="%5."/>
      <w:lvlJc w:val="left"/>
      <w:pPr>
        <w:tabs>
          <w:tab w:val="num" w:pos="0"/>
        </w:tabs>
        <w:ind w:left="2863" w:hanging="360"/>
      </w:pPr>
    </w:lvl>
    <w:lvl w:ilvl="5">
      <w:start w:val="1"/>
      <w:numFmt w:val="lowerRoman"/>
      <w:lvlText w:val="%6."/>
      <w:lvlJc w:val="right"/>
      <w:pPr>
        <w:tabs>
          <w:tab w:val="num" w:pos="0"/>
        </w:tabs>
        <w:ind w:left="3583" w:hanging="180"/>
      </w:pPr>
    </w:lvl>
    <w:lvl w:ilvl="6">
      <w:start w:val="1"/>
      <w:numFmt w:val="decimal"/>
      <w:lvlText w:val="%7."/>
      <w:lvlJc w:val="left"/>
      <w:pPr>
        <w:tabs>
          <w:tab w:val="num" w:pos="0"/>
        </w:tabs>
        <w:ind w:left="4303" w:hanging="360"/>
      </w:pPr>
    </w:lvl>
    <w:lvl w:ilvl="7">
      <w:start w:val="1"/>
      <w:numFmt w:val="lowerLetter"/>
      <w:lvlText w:val="%8."/>
      <w:lvlJc w:val="left"/>
      <w:pPr>
        <w:tabs>
          <w:tab w:val="num" w:pos="0"/>
        </w:tabs>
        <w:ind w:left="5023" w:hanging="360"/>
      </w:pPr>
    </w:lvl>
    <w:lvl w:ilvl="8">
      <w:start w:val="1"/>
      <w:numFmt w:val="lowerRoman"/>
      <w:lvlText w:val="%9."/>
      <w:lvlJc w:val="right"/>
      <w:pPr>
        <w:tabs>
          <w:tab w:val="num" w:pos="0"/>
        </w:tabs>
        <w:ind w:left="5743"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2"/>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a2f0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re2">
    <w:name w:val="Heading 2"/>
    <w:basedOn w:val="Normal"/>
    <w:link w:val="Titre2Car"/>
    <w:uiPriority w:val="9"/>
    <w:qFormat/>
    <w:rsid w:val="00b700c3"/>
    <w:pPr>
      <w:spacing w:lineRule="auto" w:line="240" w:beforeAutospacing="1" w:afterAutospacing="1"/>
      <w:outlineLvl w:val="1"/>
    </w:pPr>
    <w:rPr>
      <w:rFonts w:ascii="Times New Roman" w:hAnsi="Times New Roman" w:eastAsia="Times New Roman" w:cs="Times New Roman"/>
      <w:b/>
      <w:bCs/>
      <w:sz w:val="36"/>
      <w:szCs w:val="36"/>
      <w:lang w:eastAsia="fr-FR"/>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Textedebulles"/>
    <w:uiPriority w:val="99"/>
    <w:semiHidden/>
    <w:qFormat/>
    <w:rsid w:val="00da40af"/>
    <w:rPr>
      <w:rFonts w:ascii="Tahoma" w:hAnsi="Tahoma" w:cs="Tahoma"/>
      <w:sz w:val="16"/>
      <w:szCs w:val="16"/>
    </w:rPr>
  </w:style>
  <w:style w:type="character" w:styleId="Accentuation">
    <w:name w:val="Accentuation"/>
    <w:basedOn w:val="DefaultParagraphFont"/>
    <w:uiPriority w:val="20"/>
    <w:qFormat/>
    <w:rsid w:val="00232985"/>
    <w:rPr>
      <w:i/>
      <w:iCs/>
    </w:rPr>
  </w:style>
  <w:style w:type="character" w:styleId="Morecontent" w:customStyle="1">
    <w:name w:val="more-content"/>
    <w:basedOn w:val="DefaultParagraphFont"/>
    <w:qFormat/>
    <w:rsid w:val="00e918a7"/>
    <w:rPr/>
  </w:style>
  <w:style w:type="character" w:styleId="LienInternet">
    <w:name w:val="Lien Internet"/>
    <w:basedOn w:val="DefaultParagraphFont"/>
    <w:uiPriority w:val="99"/>
    <w:unhideWhenUsed/>
    <w:rsid w:val="009c0c24"/>
    <w:rPr>
      <w:color w:val="0000FF"/>
      <w:u w:val="single"/>
    </w:rPr>
  </w:style>
  <w:style w:type="character" w:styleId="Titre2Car" w:customStyle="1">
    <w:name w:val="Titre 2 Car"/>
    <w:basedOn w:val="DefaultParagraphFont"/>
    <w:link w:val="Titre2"/>
    <w:uiPriority w:val="9"/>
    <w:qFormat/>
    <w:rsid w:val="00b700c3"/>
    <w:rPr>
      <w:rFonts w:ascii="Times New Roman" w:hAnsi="Times New Roman" w:eastAsia="Times New Roman" w:cs="Times New Roman"/>
      <w:b/>
      <w:bCs/>
      <w:sz w:val="36"/>
      <w:szCs w:val="36"/>
      <w:lang w:eastAsia="fr-FR"/>
    </w:rPr>
  </w:style>
  <w:style w:type="character" w:styleId="Strong">
    <w:name w:val="Strong"/>
    <w:basedOn w:val="DefaultParagraphFont"/>
    <w:uiPriority w:val="22"/>
    <w:qFormat/>
    <w:rsid w:val="00b700c3"/>
    <w:rPr>
      <w:b/>
      <w:bCs/>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M1006104688405601532gmailm6344772269377054977gmailm8801666925326338756gmailm7320318015222843456gmailm3345756143703930258gmailm632929630283030713gmailmsonormal" w:customStyle="1">
    <w:name w:val="m_1006104688405601532gmail-m_6344772269377054977gmail-m_-8801666925326338756gmail-m_-7320318015222843456gmail-m_3345756143703930258gmail-m_632929630283030713gmail-msonormal"/>
    <w:basedOn w:val="Normal"/>
    <w:qFormat/>
    <w:rsid w:val="002f52ce"/>
    <w:pPr>
      <w:spacing w:lineRule="auto" w:line="240" w:beforeAutospacing="1" w:afterAutospacing="1"/>
    </w:pPr>
    <w:rPr>
      <w:rFonts w:ascii="Times New Roman" w:hAnsi="Times New Roman" w:eastAsia="Times New Roman" w:cs="Times New Roman"/>
      <w:sz w:val="24"/>
      <w:szCs w:val="24"/>
      <w:lang w:eastAsia="fr-FR"/>
    </w:rPr>
  </w:style>
  <w:style w:type="paragraph" w:styleId="Pardfaut" w:customStyle="1">
    <w:name w:val="Par défaut"/>
    <w:qFormat/>
    <w:rsid w:val="002f52ce"/>
    <w:pPr>
      <w:widowControl/>
      <w:pBdr/>
      <w:bidi w:val="0"/>
      <w:spacing w:lineRule="auto" w:line="240" w:before="0" w:after="0"/>
      <w:jc w:val="left"/>
    </w:pPr>
    <w:rPr>
      <w:rFonts w:ascii="Helvetica" w:hAnsi="Helvetica" w:eastAsia="Arial Unicode MS" w:cs="Arial Unicode MS"/>
      <w:color w:val="000000"/>
      <w:kern w:val="0"/>
      <w:sz w:val="22"/>
      <w:szCs w:val="22"/>
      <w:lang w:eastAsia="fr-FR" w:val="fr-FR" w:bidi="ar-SA"/>
    </w:rPr>
  </w:style>
  <w:style w:type="paragraph" w:styleId="ListParagraph">
    <w:name w:val="List Paragraph"/>
    <w:basedOn w:val="Normal"/>
    <w:uiPriority w:val="34"/>
    <w:qFormat/>
    <w:rsid w:val="002f52ce"/>
    <w:pPr>
      <w:pBdr/>
      <w:spacing w:lineRule="auto" w:line="240" w:before="0" w:after="0"/>
      <w:ind w:left="720" w:hanging="0"/>
      <w:contextualSpacing/>
    </w:pPr>
    <w:rPr>
      <w:rFonts w:ascii="Perpetua" w:hAnsi="Perpetua" w:eastAsia="Arial Unicode MS" w:cs="Arial Unicode MS"/>
      <w:color w:val="000000"/>
      <w:sz w:val="24"/>
      <w:szCs w:val="24"/>
      <w:lang w:val="en-US"/>
    </w:rPr>
  </w:style>
  <w:style w:type="paragraph" w:styleId="BalloonText">
    <w:name w:val="Balloon Text"/>
    <w:basedOn w:val="Normal"/>
    <w:link w:val="TextedebullesCar"/>
    <w:uiPriority w:val="99"/>
    <w:semiHidden/>
    <w:unhideWhenUsed/>
    <w:qFormat/>
    <w:rsid w:val="00da40af"/>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0e2f7d"/>
    <w:pPr>
      <w:spacing w:lineRule="auto" w:line="240" w:beforeAutospacing="1" w:afterAutospacing="1"/>
    </w:pPr>
    <w:rPr>
      <w:rFonts w:ascii="Times New Roman" w:hAnsi="Times New Roman" w:eastAsia="Times New Roman" w:cs="Times New Roman"/>
      <w:sz w:val="24"/>
      <w:szCs w:val="24"/>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ecrituresetspiritualites.fr/" TargetMode="External"/><Relationship Id="rId4" Type="http://schemas.openxmlformats.org/officeDocument/2006/relationships/hyperlink" Target="" TargetMode="Externa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yperlink" Target="http://www.ecrituresetspiritualites.fr/" TargetMode="External"/><Relationship Id="rId8" Type="http://schemas.openxmlformats.org/officeDocument/2006/relationships/hyperlink" Target="mailto:colson.bernadette@orange.fr" TargetMode="External"/><Relationship Id="rId9" Type="http://schemas.openxmlformats.org/officeDocument/2006/relationships/hyperlink" Target="mailto:patrice.obert22@gmail.com"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Application>LibreOffice/7.1.1.2$Windows_X86_64 LibreOffice_project/fe0b08f4af1bacafe4c7ecc87ce55bb426164676</Application>
  <AppVersion>15.0000</AppVersion>
  <Pages>4</Pages>
  <Words>793</Words>
  <Characters>4521</Characters>
  <CharactersWithSpaces>5579</CharactersWithSpaces>
  <Paragraphs>39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2021-05-01T10:48:00Z</dcterms:created>
  <dc:creator>Bernadette Colson</dc:creator>
  <dc:description/>
  <dc:language>fr-FR</dc:language>
  <cp:lastModifiedBy/>
  <dcterms:modified xsi:type="dcterms:W3CDTF">2021-05-06T16:33:09Z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